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3DCF2" w14:textId="1FB0142C" w:rsidR="006820D1" w:rsidRPr="006820D1" w:rsidRDefault="00882271" w:rsidP="00D04BAF">
      <w:pPr>
        <w:spacing w:after="100"/>
        <w:jc w:val="center"/>
        <w:rPr>
          <w:b/>
          <w:sz w:val="36"/>
        </w:rPr>
      </w:pPr>
      <w:r>
        <w:rPr>
          <w:b/>
          <w:sz w:val="36"/>
        </w:rPr>
        <w:t>Greg Chase</w:t>
      </w:r>
    </w:p>
    <w:p w14:paraId="4276AABF" w14:textId="77777777" w:rsidR="00206C52" w:rsidRDefault="00206C52">
      <w:pPr>
        <w:rPr>
          <w:b/>
          <w:u w:val="single"/>
        </w:rPr>
      </w:pPr>
    </w:p>
    <w:p w14:paraId="142CC82B" w14:textId="5D5BA0DE" w:rsidR="00DC58EC" w:rsidRDefault="00DC58EC">
      <w:pPr>
        <w:rPr>
          <w:b/>
        </w:rPr>
      </w:pPr>
      <w:r>
        <w:rPr>
          <w:b/>
        </w:rPr>
        <w:t xml:space="preserve">Academic Appointments: </w:t>
      </w:r>
    </w:p>
    <w:p w14:paraId="4A9F53B8" w14:textId="77777777" w:rsidR="00DC58EC" w:rsidRDefault="00DC58EC">
      <w:pPr>
        <w:rPr>
          <w:b/>
        </w:rPr>
      </w:pPr>
    </w:p>
    <w:p w14:paraId="1F375B7D" w14:textId="660BF9B4" w:rsidR="00DC58EC" w:rsidRDefault="00DC58EC">
      <w:pPr>
        <w:rPr>
          <w:u w:val="single"/>
        </w:rPr>
      </w:pPr>
      <w:r>
        <w:rPr>
          <w:u w:val="single"/>
        </w:rPr>
        <w:t xml:space="preserve">College of the Holy Cross, Worcester, MA: </w:t>
      </w:r>
    </w:p>
    <w:p w14:paraId="5CA79C4F" w14:textId="24A3D8B7" w:rsidR="007D4065" w:rsidRDefault="007D4065" w:rsidP="00DC58EC">
      <w:pPr>
        <w:pStyle w:val="ListParagraph"/>
        <w:numPr>
          <w:ilvl w:val="0"/>
          <w:numId w:val="13"/>
        </w:numPr>
      </w:pPr>
      <w:r>
        <w:t xml:space="preserve">Visiting Assistant Professor, Department of English, Fall 2019-Spring 2020 </w:t>
      </w:r>
    </w:p>
    <w:p w14:paraId="29BD8109" w14:textId="31EB22D3" w:rsidR="00DC58EC" w:rsidRDefault="001569D7" w:rsidP="00DC58EC">
      <w:pPr>
        <w:pStyle w:val="ListParagraph"/>
        <w:numPr>
          <w:ilvl w:val="0"/>
          <w:numId w:val="13"/>
        </w:numPr>
      </w:pPr>
      <w:r>
        <w:t xml:space="preserve">Visiting Lecturer, Department of </w:t>
      </w:r>
      <w:r w:rsidR="007D4065">
        <w:t>English, Fall 2018-Spring 2019</w:t>
      </w:r>
    </w:p>
    <w:p w14:paraId="1507E90C" w14:textId="77777777" w:rsidR="00DC58EC" w:rsidRDefault="00DC58EC">
      <w:pPr>
        <w:rPr>
          <w:b/>
        </w:rPr>
      </w:pPr>
    </w:p>
    <w:p w14:paraId="5D814171" w14:textId="77777777" w:rsidR="00206C52" w:rsidRDefault="00882271">
      <w:pPr>
        <w:rPr>
          <w:b/>
        </w:rPr>
      </w:pPr>
      <w:r>
        <w:rPr>
          <w:b/>
        </w:rPr>
        <w:t>Education:</w:t>
      </w:r>
    </w:p>
    <w:p w14:paraId="42B88702" w14:textId="77777777" w:rsidR="00206C52" w:rsidRDefault="00206C52">
      <w:pPr>
        <w:rPr>
          <w:b/>
        </w:rPr>
      </w:pPr>
    </w:p>
    <w:p w14:paraId="3C203457" w14:textId="77777777" w:rsidR="00206C52" w:rsidRDefault="00882271">
      <w:r>
        <w:rPr>
          <w:u w:val="single"/>
        </w:rPr>
        <w:t>Boston University, Boston, MA</w:t>
      </w:r>
      <w:r>
        <w:t>:</w:t>
      </w:r>
    </w:p>
    <w:p w14:paraId="3A84B490" w14:textId="549D0A1C" w:rsidR="00206C52" w:rsidRDefault="00882271">
      <w:pPr>
        <w:numPr>
          <w:ilvl w:val="0"/>
          <w:numId w:val="3"/>
        </w:numPr>
      </w:pPr>
      <w:r>
        <w:t xml:space="preserve">PhD in English and American </w:t>
      </w:r>
      <w:r w:rsidR="00FE2BB6">
        <w:t xml:space="preserve">Literature, May 2018 </w:t>
      </w:r>
    </w:p>
    <w:p w14:paraId="100FD2AE" w14:textId="52F5C8C4" w:rsidR="00206C52" w:rsidRDefault="00882271">
      <w:pPr>
        <w:numPr>
          <w:ilvl w:val="0"/>
          <w:numId w:val="3"/>
        </w:numPr>
      </w:pPr>
      <w:r>
        <w:t>Dissertation title: “‘The Silent Soliloquy of Others’: Language and Acknowledgme</w:t>
      </w:r>
      <w:r w:rsidR="008D5A1D">
        <w:t>nt in Modernist Fiction</w:t>
      </w:r>
      <w:r>
        <w:t xml:space="preserve">” </w:t>
      </w:r>
    </w:p>
    <w:p w14:paraId="51C1CAFC" w14:textId="3DA3BD57" w:rsidR="00C40936" w:rsidRDefault="00882271">
      <w:pPr>
        <w:numPr>
          <w:ilvl w:val="0"/>
          <w:numId w:val="3"/>
        </w:numPr>
      </w:pPr>
      <w:r>
        <w:t>F</w:t>
      </w:r>
      <w:r w:rsidR="000D4DE9">
        <w:t>irst reader: John T. Matthews; s</w:t>
      </w:r>
      <w:r>
        <w:t>econd reader: Robert Chodat</w:t>
      </w:r>
    </w:p>
    <w:p w14:paraId="4A1212EF" w14:textId="3D76BEA9" w:rsidR="00206C52" w:rsidRDefault="00C40936">
      <w:pPr>
        <w:numPr>
          <w:ilvl w:val="0"/>
          <w:numId w:val="3"/>
        </w:numPr>
      </w:pPr>
      <w:r>
        <w:t xml:space="preserve">Committee: Anita Patterson, Susan L. Mizruchi, Juliet Floyd </w:t>
      </w:r>
      <w:r w:rsidR="00882271">
        <w:t xml:space="preserve"> </w:t>
      </w:r>
    </w:p>
    <w:p w14:paraId="00157005" w14:textId="7D51C323" w:rsidR="00265F33" w:rsidRDefault="00265F33">
      <w:pPr>
        <w:numPr>
          <w:ilvl w:val="0"/>
          <w:numId w:val="3"/>
        </w:numPr>
      </w:pPr>
      <w:r>
        <w:t>Graduate Certificate in Teaching Writing, May 2018</w:t>
      </w:r>
    </w:p>
    <w:p w14:paraId="326D3DBB" w14:textId="77777777" w:rsidR="00206C52" w:rsidRDefault="00882271">
      <w:pPr>
        <w:numPr>
          <w:ilvl w:val="0"/>
          <w:numId w:val="3"/>
        </w:numPr>
      </w:pPr>
      <w:r>
        <w:t>MA in English and American Literature, May 2013</w:t>
      </w:r>
    </w:p>
    <w:p w14:paraId="23E5FFC9" w14:textId="77777777" w:rsidR="00206C52" w:rsidRDefault="00206C52"/>
    <w:p w14:paraId="4992751F" w14:textId="77777777" w:rsidR="00206C52" w:rsidRDefault="00882271">
      <w:r>
        <w:rPr>
          <w:u w:val="single"/>
        </w:rPr>
        <w:t>Yale University, New Haven, CT</w:t>
      </w:r>
      <w:r>
        <w:t>:</w:t>
      </w:r>
    </w:p>
    <w:p w14:paraId="12A3FB75" w14:textId="77777777" w:rsidR="00206C52" w:rsidRDefault="00882271">
      <w:pPr>
        <w:numPr>
          <w:ilvl w:val="0"/>
          <w:numId w:val="5"/>
        </w:numPr>
      </w:pPr>
      <w:r>
        <w:t xml:space="preserve">BA in English and American Literature, May 2010, </w:t>
      </w:r>
      <w:r>
        <w:rPr>
          <w:i/>
        </w:rPr>
        <w:t>magna cum laude</w:t>
      </w:r>
      <w:r>
        <w:t xml:space="preserve"> </w:t>
      </w:r>
    </w:p>
    <w:p w14:paraId="37F27F23" w14:textId="77777777" w:rsidR="00206C52" w:rsidRDefault="00206C52">
      <w:pPr>
        <w:ind w:left="360"/>
      </w:pPr>
    </w:p>
    <w:p w14:paraId="6D042E10" w14:textId="4F8E050E" w:rsidR="00206C52" w:rsidRDefault="00877E63">
      <w:pPr>
        <w:rPr>
          <w:b/>
        </w:rPr>
      </w:pPr>
      <w:r>
        <w:rPr>
          <w:b/>
        </w:rPr>
        <w:t xml:space="preserve">Scholarship and Other </w:t>
      </w:r>
      <w:r w:rsidR="0061271C">
        <w:rPr>
          <w:b/>
        </w:rPr>
        <w:t>Writing</w:t>
      </w:r>
      <w:r w:rsidR="00882271">
        <w:rPr>
          <w:b/>
        </w:rPr>
        <w:t>:</w:t>
      </w:r>
    </w:p>
    <w:p w14:paraId="54681F89" w14:textId="77777777" w:rsidR="00206C52" w:rsidRDefault="00206C52">
      <w:pPr>
        <w:rPr>
          <w:b/>
          <w:u w:val="single"/>
        </w:rPr>
      </w:pPr>
    </w:p>
    <w:p w14:paraId="0777E96D" w14:textId="4265971F" w:rsidR="003640A1" w:rsidRDefault="003640A1">
      <w:pPr>
        <w:rPr>
          <w:u w:val="single"/>
        </w:rPr>
      </w:pPr>
      <w:r>
        <w:rPr>
          <w:u w:val="single"/>
        </w:rPr>
        <w:t>Book:</w:t>
      </w:r>
    </w:p>
    <w:p w14:paraId="31284D90" w14:textId="77777777" w:rsidR="003640A1" w:rsidRDefault="003640A1">
      <w:pPr>
        <w:rPr>
          <w:u w:val="single"/>
        </w:rPr>
      </w:pPr>
    </w:p>
    <w:p w14:paraId="0078B0EE" w14:textId="722888E0" w:rsidR="003640A1" w:rsidRPr="003640A1" w:rsidRDefault="003640A1">
      <w:r>
        <w:rPr>
          <w:i/>
        </w:rPr>
        <w:t xml:space="preserve">The Language of Acknowledgment: Wittgenstein and Modernist Fiction. </w:t>
      </w:r>
      <w:r>
        <w:t xml:space="preserve">Under review. </w:t>
      </w:r>
    </w:p>
    <w:p w14:paraId="1E42B724" w14:textId="77777777" w:rsidR="003640A1" w:rsidRDefault="003640A1">
      <w:pPr>
        <w:rPr>
          <w:b/>
          <w:u w:val="single"/>
        </w:rPr>
      </w:pPr>
    </w:p>
    <w:p w14:paraId="398EB132" w14:textId="4D52E996" w:rsidR="00206C52" w:rsidRPr="00702A97" w:rsidRDefault="00882271">
      <w:pPr>
        <w:rPr>
          <w:u w:val="single"/>
        </w:rPr>
      </w:pPr>
      <w:r>
        <w:rPr>
          <w:u w:val="single"/>
        </w:rPr>
        <w:t>Articles</w:t>
      </w:r>
      <w:r w:rsidR="00702A97">
        <w:rPr>
          <w:u w:val="single"/>
        </w:rPr>
        <w:t xml:space="preserve"> and Book Chapters: </w:t>
      </w:r>
    </w:p>
    <w:p w14:paraId="3230B09E" w14:textId="77777777" w:rsidR="00206C52" w:rsidRDefault="00206C52"/>
    <w:p w14:paraId="1B3707AA" w14:textId="0C91E571" w:rsidR="00E8042B" w:rsidRDefault="00E8042B" w:rsidP="00E8042B">
      <w:pPr>
        <w:ind w:left="720" w:hanging="720"/>
      </w:pPr>
      <w:r>
        <w:t xml:space="preserve">“‘Who’s “we”?’: Claims to Community in </w:t>
      </w:r>
      <w:r>
        <w:rPr>
          <w:i/>
        </w:rPr>
        <w:t>Howards End</w:t>
      </w:r>
      <w:r>
        <w:t xml:space="preserve">.” </w:t>
      </w:r>
      <w:r w:rsidR="00540331">
        <w:rPr>
          <w:i/>
        </w:rPr>
        <w:t>Modernism/ m</w:t>
      </w:r>
      <w:r>
        <w:rPr>
          <w:i/>
        </w:rPr>
        <w:t>odernity</w:t>
      </w:r>
      <w:r>
        <w:t xml:space="preserve">, forthcoming. </w:t>
      </w:r>
      <w:r w:rsidR="006932DD">
        <w:t xml:space="preserve"> </w:t>
      </w:r>
    </w:p>
    <w:p w14:paraId="7AC3E9AF" w14:textId="25DD366E" w:rsidR="00702A97" w:rsidRPr="00702A97" w:rsidRDefault="00702A97" w:rsidP="00702A97">
      <w:pPr>
        <w:ind w:left="720" w:hanging="720"/>
        <w:rPr>
          <w:i/>
          <w:lang w:val="es-ES"/>
        </w:rPr>
      </w:pPr>
      <w:r>
        <w:t xml:space="preserve">“‘Speaking no language which the other understood’: The Search for Acknowledgment in William Faulkner’s South.” </w:t>
      </w:r>
      <w:r>
        <w:rPr>
          <w:i/>
        </w:rPr>
        <w:t xml:space="preserve">Finite, Singular, Exposed: New Perspectives on Community and the Modernist Subject. </w:t>
      </w:r>
      <w:r>
        <w:t>Ed. G</w:t>
      </w:r>
      <w:r>
        <w:rPr>
          <w:lang w:val="es-ES"/>
        </w:rPr>
        <w:t>erardo Rodríguez-Salas, María J. López, and Paula Martín Salván.</w:t>
      </w:r>
      <w:r>
        <w:rPr>
          <w:i/>
          <w:lang w:val="es-ES"/>
        </w:rPr>
        <w:t xml:space="preserve"> </w:t>
      </w:r>
      <w:r>
        <w:t xml:space="preserve">Routledge, 2018. 164-80. </w:t>
      </w:r>
    </w:p>
    <w:p w14:paraId="10F474FE" w14:textId="6CBE6785" w:rsidR="00206C52" w:rsidRDefault="00882271">
      <w:pPr>
        <w:ind w:left="720" w:hanging="720"/>
      </w:pPr>
      <w:r>
        <w:t xml:space="preserve">“Acknowledging Addie’s Pain: Language, Wittgenstein, and </w:t>
      </w:r>
      <w:r>
        <w:rPr>
          <w:i/>
        </w:rPr>
        <w:t>As I Lay Dying</w:t>
      </w:r>
      <w:r>
        <w:t xml:space="preserve">.” </w:t>
      </w:r>
      <w:r>
        <w:rPr>
          <w:i/>
        </w:rPr>
        <w:t>Twentieth-Century Literature</w:t>
      </w:r>
      <w:r>
        <w:t xml:space="preserve"> 63.2 (June 2017): 167-90. </w:t>
      </w:r>
    </w:p>
    <w:p w14:paraId="60135F17" w14:textId="6233CC7F" w:rsidR="00745254" w:rsidRDefault="00882271" w:rsidP="00745254">
      <w:pPr>
        <w:ind w:left="720" w:hanging="720"/>
      </w:pPr>
      <w:r>
        <w:t xml:space="preserve">“‘Ah just cant quit thinking’: Modernist Narrative Voice in Faulkner and Ellison.” </w:t>
      </w:r>
      <w:r>
        <w:rPr>
          <w:i/>
        </w:rPr>
        <w:t>Arizona Quarterly</w:t>
      </w:r>
      <w:r>
        <w:t xml:space="preserve"> 71.3 (Autumn 2015): 111-37.   </w:t>
      </w:r>
    </w:p>
    <w:p w14:paraId="3E3423B1" w14:textId="77777777" w:rsidR="007663C4" w:rsidRPr="007663C4" w:rsidRDefault="007663C4">
      <w:pPr>
        <w:rPr>
          <w:lang w:val="es-ES"/>
        </w:rPr>
      </w:pPr>
      <w:bookmarkStart w:id="0" w:name="_GoBack"/>
      <w:bookmarkEnd w:id="0"/>
    </w:p>
    <w:p w14:paraId="24A8BEA7" w14:textId="302F3692" w:rsidR="00206C52" w:rsidRDefault="00745254">
      <w:pPr>
        <w:rPr>
          <w:u w:val="single"/>
        </w:rPr>
      </w:pPr>
      <w:r>
        <w:rPr>
          <w:u w:val="single"/>
        </w:rPr>
        <w:t>Reviews and</w:t>
      </w:r>
      <w:r w:rsidR="006932DD">
        <w:rPr>
          <w:u w:val="single"/>
        </w:rPr>
        <w:t xml:space="preserve"> Essays</w:t>
      </w:r>
      <w:r w:rsidR="00882271">
        <w:rPr>
          <w:u w:val="single"/>
        </w:rPr>
        <w:t>:</w:t>
      </w:r>
    </w:p>
    <w:p w14:paraId="78A6C5FC" w14:textId="77777777" w:rsidR="00206C52" w:rsidRDefault="00206C52">
      <w:pPr>
        <w:rPr>
          <w:u w:val="single"/>
        </w:rPr>
      </w:pPr>
    </w:p>
    <w:p w14:paraId="2F855959" w14:textId="1B7A0B2F" w:rsidR="005B4710" w:rsidRPr="005B4710" w:rsidRDefault="005B4710" w:rsidP="004B1C24">
      <w:pPr>
        <w:ind w:left="720" w:hanging="720"/>
      </w:pPr>
      <w:r w:rsidRPr="005B4710">
        <w:rPr>
          <w:i/>
        </w:rPr>
        <w:lastRenderedPageBreak/>
        <w:t>Faulkner and the Native South</w:t>
      </w:r>
      <w:r>
        <w:rPr>
          <w:i/>
        </w:rPr>
        <w:t xml:space="preserve"> (Faulkner and Yoknapatawpha, 2016), </w:t>
      </w:r>
      <w:r>
        <w:t>e</w:t>
      </w:r>
      <w:r w:rsidRPr="005B4710">
        <w:t>dited by Jay Watson, Annette Trefzer, and</w:t>
      </w:r>
      <w:r w:rsidR="00C200F3">
        <w:t xml:space="preserve"> James G. Thomas Jr.</w:t>
      </w:r>
      <w:r>
        <w:t xml:space="preserve"> Commissioned by </w:t>
      </w:r>
      <w:r>
        <w:rPr>
          <w:i/>
        </w:rPr>
        <w:t>Journal of Southern History</w:t>
      </w:r>
      <w:r>
        <w:t xml:space="preserve">. </w:t>
      </w:r>
    </w:p>
    <w:p w14:paraId="1C4A034B" w14:textId="1C5622E5" w:rsidR="005B649B" w:rsidRPr="005B649B" w:rsidRDefault="005B649B" w:rsidP="004B1C24">
      <w:pPr>
        <w:ind w:left="720" w:hanging="720"/>
      </w:pPr>
      <w:r>
        <w:t>“The Burning Desire for Stale</w:t>
      </w:r>
      <w:r w:rsidR="00F73CF4">
        <w:t>mate: A R</w:t>
      </w:r>
      <w:r w:rsidR="00A7152B">
        <w:t xml:space="preserve">eview of </w:t>
      </w:r>
      <w:r w:rsidR="00A7152B">
        <w:rPr>
          <w:i/>
        </w:rPr>
        <w:t xml:space="preserve">Malina </w:t>
      </w:r>
      <w:r w:rsidR="00F73CF4">
        <w:t>by Ingeborg Bachmann.”</w:t>
      </w:r>
      <w:r>
        <w:t xml:space="preserve"> </w:t>
      </w:r>
      <w:r>
        <w:rPr>
          <w:i/>
        </w:rPr>
        <w:t>Chicago Review of Books</w:t>
      </w:r>
      <w:r>
        <w:t xml:space="preserve">. 27 June 2019. </w:t>
      </w:r>
    </w:p>
    <w:p w14:paraId="52EC8F9C" w14:textId="23938C87" w:rsidR="004F5E52" w:rsidRPr="002741B7" w:rsidRDefault="004F5E52" w:rsidP="004F5E52">
      <w:pPr>
        <w:ind w:left="720" w:hanging="720"/>
      </w:pPr>
      <w:r>
        <w:rPr>
          <w:i/>
        </w:rPr>
        <w:t xml:space="preserve">Ghost Wall, </w:t>
      </w:r>
      <w:r>
        <w:t xml:space="preserve">by Sarah Moss. </w:t>
      </w:r>
      <w:r>
        <w:rPr>
          <w:i/>
        </w:rPr>
        <w:t>Rain Taxi</w:t>
      </w:r>
      <w:r>
        <w:t xml:space="preserve">. Summer 2019.  </w:t>
      </w:r>
    </w:p>
    <w:p w14:paraId="2A8EAB0A" w14:textId="27CDB050" w:rsidR="002741B7" w:rsidRPr="00A30A5D" w:rsidRDefault="002741B7" w:rsidP="002741B7">
      <w:pPr>
        <w:ind w:left="720" w:hanging="720"/>
      </w:pPr>
      <w:r>
        <w:rPr>
          <w:i/>
        </w:rPr>
        <w:t>Some Trick: Thirteen Stories</w:t>
      </w:r>
      <w:r>
        <w:t>,</w:t>
      </w:r>
      <w:r>
        <w:rPr>
          <w:i/>
        </w:rPr>
        <w:t xml:space="preserve"> </w:t>
      </w:r>
      <w:r>
        <w:t xml:space="preserve">by Helen DeWitt. </w:t>
      </w:r>
      <w:r>
        <w:rPr>
          <w:i/>
        </w:rPr>
        <w:t>Harvard Review</w:t>
      </w:r>
      <w:r>
        <w:t>.</w:t>
      </w:r>
      <w:r w:rsidR="00C0210D">
        <w:t xml:space="preserve"> 12 April 2019.</w:t>
      </w:r>
      <w:r>
        <w:t xml:space="preserve"> </w:t>
      </w:r>
    </w:p>
    <w:p w14:paraId="158B8FE6" w14:textId="06B34E40" w:rsidR="000E16A9" w:rsidRPr="000E16A9" w:rsidRDefault="000E16A9">
      <w:pPr>
        <w:ind w:left="720" w:hanging="720"/>
      </w:pPr>
      <w:r>
        <w:rPr>
          <w:i/>
        </w:rPr>
        <w:t>Acts of Infidelity</w:t>
      </w:r>
      <w:r>
        <w:t xml:space="preserve">, by Lena Andersson (trans. Saskia Vogel). </w:t>
      </w:r>
      <w:r>
        <w:rPr>
          <w:i/>
        </w:rPr>
        <w:t>The Literary Review</w:t>
      </w:r>
      <w:r w:rsidR="00C0210D">
        <w:t>. 8 April 2019</w:t>
      </w:r>
      <w:r>
        <w:t xml:space="preserve">. </w:t>
      </w:r>
    </w:p>
    <w:p w14:paraId="60072111" w14:textId="4B228774" w:rsidR="00FD641B" w:rsidRPr="007B3476" w:rsidRDefault="00FD641B" w:rsidP="00FD641B">
      <w:pPr>
        <w:ind w:left="720" w:hanging="720"/>
      </w:pPr>
      <w:r>
        <w:rPr>
          <w:i/>
        </w:rPr>
        <w:t>Tell the Machine Goodnight</w:t>
      </w:r>
      <w:r>
        <w:t xml:space="preserve">, by Katie Williams. </w:t>
      </w:r>
      <w:r>
        <w:rPr>
          <w:i/>
        </w:rPr>
        <w:t>Rain Taxi</w:t>
      </w:r>
      <w:r>
        <w:t xml:space="preserve">. Fall 2018.  </w:t>
      </w:r>
    </w:p>
    <w:p w14:paraId="4B6E2999" w14:textId="055C9090" w:rsidR="00C47CAF" w:rsidRPr="00700CCE" w:rsidRDefault="00C47CAF" w:rsidP="00C47CAF">
      <w:pPr>
        <w:ind w:left="720" w:hanging="720"/>
      </w:pPr>
      <w:r>
        <w:rPr>
          <w:i/>
        </w:rPr>
        <w:t>The Endless Summer</w:t>
      </w:r>
      <w:r>
        <w:t xml:space="preserve">, by Madame Nielsen (trans. Gaye Kynoch). </w:t>
      </w:r>
      <w:r>
        <w:rPr>
          <w:i/>
        </w:rPr>
        <w:t>The Literary Review</w:t>
      </w:r>
      <w:r>
        <w:t>.</w:t>
      </w:r>
      <w:r w:rsidR="006B501A">
        <w:t xml:space="preserve"> 6 August 2018. </w:t>
      </w:r>
      <w:r>
        <w:t xml:space="preserve"> </w:t>
      </w:r>
    </w:p>
    <w:p w14:paraId="16844BB3" w14:textId="55E32057" w:rsidR="00D41ACC" w:rsidRDefault="00D41ACC" w:rsidP="00D41ACC">
      <w:pPr>
        <w:ind w:left="720" w:hanging="720"/>
      </w:pPr>
      <w:r>
        <w:rPr>
          <w:i/>
        </w:rPr>
        <w:t>Asymmetry</w:t>
      </w:r>
      <w:r>
        <w:t xml:space="preserve">, by Lisa Halliday. </w:t>
      </w:r>
      <w:r>
        <w:rPr>
          <w:i/>
        </w:rPr>
        <w:t>Rain Taxi</w:t>
      </w:r>
      <w:r w:rsidR="00511557">
        <w:t xml:space="preserve"> 23.2 (Summer 2018): 24. </w:t>
      </w:r>
      <w:r>
        <w:t xml:space="preserve"> </w:t>
      </w:r>
    </w:p>
    <w:p w14:paraId="1E4D597B" w14:textId="42F5419E" w:rsidR="00745254" w:rsidRPr="006C52ED" w:rsidRDefault="00745254" w:rsidP="00745254">
      <w:pPr>
        <w:ind w:left="720" w:hanging="720"/>
      </w:pPr>
      <w:r w:rsidRPr="00745254">
        <w:rPr>
          <w:i/>
        </w:rPr>
        <w:t>Kafka and Wittgenstein: The Case for an Analytic Modernism</w:t>
      </w:r>
      <w:r w:rsidRPr="00745254">
        <w:t xml:space="preserve">, by Rebecca Schuman; </w:t>
      </w:r>
      <w:r w:rsidRPr="00745254">
        <w:rPr>
          <w:i/>
        </w:rPr>
        <w:t>Wittgenstein and Modernism</w:t>
      </w:r>
      <w:r w:rsidRPr="00745254">
        <w:t xml:space="preserve">, edited by Michael LeMahieu and Karen-Zumhagen-Yekplé. </w:t>
      </w:r>
      <w:r w:rsidRPr="00745254">
        <w:rPr>
          <w:i/>
        </w:rPr>
        <w:t>Twentieth-Century Literature</w:t>
      </w:r>
      <w:r w:rsidRPr="00745254">
        <w:t xml:space="preserve"> 64.1 (March 2018): 101-10.  </w:t>
      </w:r>
    </w:p>
    <w:p w14:paraId="5AABFE65" w14:textId="0BED1A2D" w:rsidR="00206C52" w:rsidRDefault="00882271">
      <w:pPr>
        <w:ind w:left="720" w:hanging="720"/>
      </w:pPr>
      <w:r>
        <w:rPr>
          <w:i/>
        </w:rPr>
        <w:t>See What I Have Done</w:t>
      </w:r>
      <w:r w:rsidR="00FD4580">
        <w:t>,</w:t>
      </w:r>
      <w:r>
        <w:t xml:space="preserve"> by Sarah Schmidt. </w:t>
      </w:r>
      <w:r>
        <w:rPr>
          <w:i/>
        </w:rPr>
        <w:t>Harvard Review</w:t>
      </w:r>
      <w:r>
        <w:t>.</w:t>
      </w:r>
      <w:r w:rsidR="0027388D">
        <w:t xml:space="preserve"> 25 September 2017. </w:t>
      </w:r>
      <w:r>
        <w:t xml:space="preserve"> </w:t>
      </w:r>
    </w:p>
    <w:p w14:paraId="134B5424" w14:textId="2211D969" w:rsidR="00206C52" w:rsidRDefault="00882271">
      <w:pPr>
        <w:ind w:left="720" w:hanging="720"/>
      </w:pPr>
      <w:r>
        <w:rPr>
          <w:i/>
        </w:rPr>
        <w:t>A Separation</w:t>
      </w:r>
      <w:r w:rsidR="00FD4580">
        <w:t>,</w:t>
      </w:r>
      <w:r>
        <w:t xml:space="preserve"> by Katie Kitamura. </w:t>
      </w:r>
      <w:r>
        <w:rPr>
          <w:i/>
        </w:rPr>
        <w:t>Harvard Review</w:t>
      </w:r>
      <w:r>
        <w:t xml:space="preserve">. 14 February 2017. </w:t>
      </w:r>
    </w:p>
    <w:p w14:paraId="4BE7AEB0" w14:textId="77777777" w:rsidR="00206C52" w:rsidRDefault="00882271">
      <w:pPr>
        <w:ind w:left="720" w:hanging="720"/>
      </w:pPr>
      <w:r>
        <w:t xml:space="preserve">“David Foster Wallace and the Aesthetics of Athletics.” </w:t>
      </w:r>
      <w:r>
        <w:rPr>
          <w:i/>
        </w:rPr>
        <w:t>Guernica Magazine</w:t>
      </w:r>
      <w:r>
        <w:t xml:space="preserve">. 19 May 2016. </w:t>
      </w:r>
    </w:p>
    <w:p w14:paraId="122565F7" w14:textId="77777777" w:rsidR="00206C52" w:rsidRDefault="00882271">
      <w:pPr>
        <w:ind w:left="720" w:hanging="720"/>
      </w:pPr>
      <w:r>
        <w:t xml:space="preserve">“Portrait of a Trump Supporter: How </w:t>
      </w:r>
      <w:r>
        <w:rPr>
          <w:i/>
        </w:rPr>
        <w:t xml:space="preserve">The Sound and the Fury </w:t>
      </w:r>
      <w:r>
        <w:t xml:space="preserve">Explains Our Current Political Moment.” </w:t>
      </w:r>
      <w:r>
        <w:rPr>
          <w:i/>
        </w:rPr>
        <w:t>The Millions</w:t>
      </w:r>
      <w:r>
        <w:t xml:space="preserve">. 29 April 2016. </w:t>
      </w:r>
    </w:p>
    <w:p w14:paraId="3FC567E8" w14:textId="77777777" w:rsidR="00206C52" w:rsidRDefault="00206C52"/>
    <w:p w14:paraId="45F508CD" w14:textId="77777777" w:rsidR="00AA77F8" w:rsidRDefault="00AA77F8" w:rsidP="00AA77F8">
      <w:pPr>
        <w:ind w:left="720" w:hanging="720"/>
        <w:rPr>
          <w:u w:val="single"/>
        </w:rPr>
      </w:pPr>
      <w:r>
        <w:rPr>
          <w:u w:val="single"/>
        </w:rPr>
        <w:t>Fiction:</w:t>
      </w:r>
    </w:p>
    <w:p w14:paraId="645F8985" w14:textId="77777777" w:rsidR="00AA77F8" w:rsidRDefault="00AA77F8" w:rsidP="00AA77F8">
      <w:pPr>
        <w:ind w:left="720" w:hanging="720"/>
        <w:rPr>
          <w:u w:val="single"/>
        </w:rPr>
      </w:pPr>
    </w:p>
    <w:p w14:paraId="402BA67B" w14:textId="77777777" w:rsidR="00AA77F8" w:rsidRPr="0061271C" w:rsidRDefault="00AA77F8" w:rsidP="00AA77F8">
      <w:pPr>
        <w:ind w:left="720" w:hanging="720"/>
      </w:pPr>
      <w:r>
        <w:t xml:space="preserve">“All Possible Worlds.” Finalist, </w:t>
      </w:r>
      <w:r>
        <w:rPr>
          <w:i/>
        </w:rPr>
        <w:t xml:space="preserve">Glimmer Train </w:t>
      </w:r>
      <w:r>
        <w:t xml:space="preserve">Fiction Open. July/August 2018. </w:t>
      </w:r>
      <w:r>
        <w:rPr>
          <w:i/>
        </w:rPr>
        <w:t xml:space="preserve"> </w:t>
      </w:r>
    </w:p>
    <w:p w14:paraId="659E9D7D" w14:textId="77777777" w:rsidR="00AA77F8" w:rsidRPr="0061271C" w:rsidRDefault="00AA77F8" w:rsidP="00AA77F8">
      <w:pPr>
        <w:ind w:left="720" w:hanging="720"/>
      </w:pPr>
      <w:r>
        <w:t>“Hitchhiking.</w:t>
      </w:r>
      <w:r w:rsidRPr="0061271C">
        <w:t xml:space="preserve">” </w:t>
      </w:r>
      <w:r w:rsidRPr="0061271C">
        <w:rPr>
          <w:i/>
        </w:rPr>
        <w:t>Conclave: A Journal of Character</w:t>
      </w:r>
      <w:r>
        <w:t>.</w:t>
      </w:r>
      <w:r w:rsidRPr="0061271C">
        <w:t xml:space="preserve"> Spring 2014</w:t>
      </w:r>
      <w:r>
        <w:t>.</w:t>
      </w:r>
    </w:p>
    <w:p w14:paraId="64BF0C1B" w14:textId="3CAED837" w:rsidR="00500154" w:rsidRPr="00500154" w:rsidRDefault="00500154" w:rsidP="00AA77F8">
      <w:pPr>
        <w:ind w:left="720" w:hanging="720"/>
      </w:pPr>
      <w:r>
        <w:t xml:space="preserve">“The Big Game.” </w:t>
      </w:r>
      <w:r>
        <w:rPr>
          <w:i/>
        </w:rPr>
        <w:t>Every Day Fiction</w:t>
      </w:r>
      <w:r>
        <w:t xml:space="preserve">. 25 November 2012. </w:t>
      </w:r>
    </w:p>
    <w:p w14:paraId="110CB854" w14:textId="77777777" w:rsidR="00AA77F8" w:rsidRPr="0061271C" w:rsidRDefault="00AA77F8" w:rsidP="00AA77F8">
      <w:pPr>
        <w:ind w:left="720" w:hanging="720"/>
      </w:pPr>
      <w:r>
        <w:t>“What You Don’t Know.</w:t>
      </w:r>
      <w:r w:rsidRPr="0061271C">
        <w:t xml:space="preserve">” </w:t>
      </w:r>
      <w:r w:rsidRPr="0061271C">
        <w:rPr>
          <w:i/>
        </w:rPr>
        <w:t>decomP</w:t>
      </w:r>
      <w:r>
        <w:rPr>
          <w:i/>
        </w:rPr>
        <w:t xml:space="preserve">. </w:t>
      </w:r>
      <w:r>
        <w:t xml:space="preserve">October 2012. </w:t>
      </w:r>
    </w:p>
    <w:p w14:paraId="5DE2E25D" w14:textId="4309FF13" w:rsidR="00AA77F8" w:rsidRDefault="00AA77F8" w:rsidP="00AA77F8">
      <w:pPr>
        <w:ind w:left="720" w:hanging="720"/>
      </w:pPr>
      <w:r>
        <w:t>“Travelers.</w:t>
      </w:r>
      <w:r w:rsidRPr="0061271C">
        <w:t xml:space="preserve">” </w:t>
      </w:r>
      <w:r w:rsidRPr="0061271C">
        <w:rPr>
          <w:i/>
        </w:rPr>
        <w:t>Mouse Tales</w:t>
      </w:r>
      <w:r w:rsidRPr="0061271C">
        <w:t xml:space="preserve"> </w:t>
      </w:r>
      <w:r>
        <w:rPr>
          <w:i/>
        </w:rPr>
        <w:t>Press.</w:t>
      </w:r>
      <w:r w:rsidRPr="0061271C">
        <w:rPr>
          <w:i/>
        </w:rPr>
        <w:t xml:space="preserve"> </w:t>
      </w:r>
      <w:r w:rsidRPr="0061271C">
        <w:t>October 2011</w:t>
      </w:r>
      <w:r>
        <w:t>.</w:t>
      </w:r>
    </w:p>
    <w:p w14:paraId="6412F2AF" w14:textId="77777777" w:rsidR="00AA77F8" w:rsidRDefault="00AA77F8"/>
    <w:p w14:paraId="13300B72" w14:textId="1B318B22" w:rsidR="00206C52" w:rsidRDefault="0097557F">
      <w:pPr>
        <w:rPr>
          <w:b/>
        </w:rPr>
      </w:pPr>
      <w:r>
        <w:rPr>
          <w:b/>
        </w:rPr>
        <w:t xml:space="preserve">Selected </w:t>
      </w:r>
      <w:r w:rsidR="00882271">
        <w:rPr>
          <w:b/>
        </w:rPr>
        <w:t>Honors and Awards:</w:t>
      </w:r>
    </w:p>
    <w:p w14:paraId="3533D7ED" w14:textId="77777777" w:rsidR="00206C52" w:rsidRDefault="00206C52">
      <w:pPr>
        <w:rPr>
          <w:b/>
          <w:u w:val="single"/>
        </w:rPr>
      </w:pPr>
    </w:p>
    <w:p w14:paraId="20EF6BD4" w14:textId="69FFA86F" w:rsidR="00206C52" w:rsidRDefault="00882271">
      <w:pPr>
        <w:ind w:left="720" w:hanging="720"/>
      </w:pPr>
      <w:r>
        <w:t>Graduate Dissertation Fellowship, Boston University Center for the Humanities, Spr</w:t>
      </w:r>
      <w:r w:rsidR="002420DA">
        <w:t xml:space="preserve">ing 2018 </w:t>
      </w:r>
    </w:p>
    <w:p w14:paraId="3DFB44CE" w14:textId="77777777" w:rsidR="00206C52" w:rsidRDefault="00882271">
      <w:pPr>
        <w:ind w:left="720" w:hanging="720"/>
      </w:pPr>
      <w:r>
        <w:t>Warren and Myrtle Ault Graduate Fellowship, Boston University English Department, Fall 2016</w:t>
      </w:r>
    </w:p>
    <w:p w14:paraId="6B8B610F" w14:textId="77777777" w:rsidR="00206C52" w:rsidRDefault="00882271">
      <w:pPr>
        <w:ind w:left="720" w:hanging="720"/>
      </w:pPr>
      <w:r>
        <w:t xml:space="preserve">Graduate Student Winner, Alumni and Friends Essay Prize, Boston University African American Studies Department, May 2016 (Essay title: “‘Yearning for what I never had’: The Persistence of Subjectivity in Richard Wright’s Haiku”)  </w:t>
      </w:r>
    </w:p>
    <w:p w14:paraId="5D176E90" w14:textId="77777777" w:rsidR="00206C52" w:rsidRDefault="00882271">
      <w:pPr>
        <w:ind w:left="720" w:hanging="720"/>
      </w:pPr>
      <w:r>
        <w:t>The Alice M. Brennan Humanities Award, Boston University Center for the Humanities, May 2016</w:t>
      </w:r>
    </w:p>
    <w:p w14:paraId="66F97CBA" w14:textId="77777777" w:rsidR="00206C52" w:rsidRDefault="00882271">
      <w:pPr>
        <w:ind w:left="720" w:hanging="720"/>
      </w:pPr>
      <w:r>
        <w:t>The Angela J. and James J. Rallis Memorial Award, Boston University Center for the Humanities, May 2016</w:t>
      </w:r>
    </w:p>
    <w:p w14:paraId="14E5A6A3" w14:textId="77777777" w:rsidR="00206C52" w:rsidRDefault="00882271">
      <w:r>
        <w:t>Dean’s Fellowship, Boston University, Fall 2012-Spring 2013</w:t>
      </w:r>
    </w:p>
    <w:p w14:paraId="49366ADE" w14:textId="77777777" w:rsidR="00206C52" w:rsidRDefault="00882271">
      <w:r>
        <w:t xml:space="preserve">Distinction in Major, Yale University English Department, May 2010 </w:t>
      </w:r>
    </w:p>
    <w:p w14:paraId="47AEB491" w14:textId="77777777" w:rsidR="00206C52" w:rsidRDefault="00882271">
      <w:pPr>
        <w:ind w:left="720" w:hanging="720"/>
      </w:pPr>
      <w:r>
        <w:lastRenderedPageBreak/>
        <w:t>Peter J. Wallace Memorial Prize for Fiction Writing, 1</w:t>
      </w:r>
      <w:r>
        <w:rPr>
          <w:vertAlign w:val="superscript"/>
        </w:rPr>
        <w:t>st</w:t>
      </w:r>
      <w:r>
        <w:t xml:space="preserve"> and 3</w:t>
      </w:r>
      <w:r>
        <w:rPr>
          <w:vertAlign w:val="superscript"/>
        </w:rPr>
        <w:t>rd</w:t>
      </w:r>
      <w:r>
        <w:t xml:space="preserve"> place, Yale University, April 2010</w:t>
      </w:r>
    </w:p>
    <w:p w14:paraId="14520A6D" w14:textId="77777777" w:rsidR="00206C52" w:rsidRDefault="00206C52">
      <w:pPr>
        <w:rPr>
          <w:b/>
        </w:rPr>
      </w:pPr>
    </w:p>
    <w:p w14:paraId="2F366D07" w14:textId="71725741" w:rsidR="004025B8" w:rsidRDefault="004025B8">
      <w:pPr>
        <w:rPr>
          <w:b/>
        </w:rPr>
      </w:pPr>
      <w:r>
        <w:rPr>
          <w:b/>
        </w:rPr>
        <w:t>Invited Presentations:</w:t>
      </w:r>
    </w:p>
    <w:p w14:paraId="0E957169" w14:textId="77777777" w:rsidR="004025B8" w:rsidRDefault="004025B8">
      <w:pPr>
        <w:rPr>
          <w:b/>
        </w:rPr>
      </w:pPr>
    </w:p>
    <w:p w14:paraId="0F8E5260" w14:textId="769BC357" w:rsidR="00823806" w:rsidRPr="00823806" w:rsidRDefault="00823806" w:rsidP="004025B8">
      <w:pPr>
        <w:ind w:left="720" w:hanging="720"/>
      </w:pPr>
      <w:r>
        <w:t xml:space="preserve">Response paper on Robert Chodat’s </w:t>
      </w:r>
      <w:r>
        <w:rPr>
          <w:i/>
        </w:rPr>
        <w:t xml:space="preserve">The Matter of High Words: Naturalism, Normativity, and the Postwar Sage </w:t>
      </w:r>
      <w:r>
        <w:t xml:space="preserve">(Oxford, 2017). Boston University Department of Philosophy. Boston, MA (February 2019). </w:t>
      </w:r>
      <w:r>
        <w:rPr>
          <w:i/>
        </w:rPr>
        <w:t xml:space="preserve"> </w:t>
      </w:r>
    </w:p>
    <w:p w14:paraId="4675F1C0" w14:textId="6830663E" w:rsidR="004025B8" w:rsidRPr="004025B8" w:rsidRDefault="005B6F42" w:rsidP="004025B8">
      <w:pPr>
        <w:ind w:left="720" w:hanging="720"/>
      </w:pPr>
      <w:r>
        <w:t>“Ruminating on Rumination, with Beckett and Trollope.” Young Scholars Workshop</w:t>
      </w:r>
      <w:r w:rsidR="006342C4">
        <w:t xml:space="preserve"> on “Character: Identification, Ethics, Ontology.”</w:t>
      </w:r>
      <w:r>
        <w:t xml:space="preserve"> </w:t>
      </w:r>
      <w:r w:rsidR="004025B8">
        <w:t xml:space="preserve">Duke University Center for Philosophy, Arts, and Literature. Durham, NC (March 2018). </w:t>
      </w:r>
    </w:p>
    <w:p w14:paraId="5601653B" w14:textId="77777777" w:rsidR="004025B8" w:rsidRDefault="004025B8">
      <w:pPr>
        <w:rPr>
          <w:b/>
        </w:rPr>
      </w:pPr>
    </w:p>
    <w:p w14:paraId="2A66B2B8" w14:textId="22D331FD" w:rsidR="00206C52" w:rsidRDefault="00882271">
      <w:pPr>
        <w:rPr>
          <w:b/>
        </w:rPr>
      </w:pPr>
      <w:r>
        <w:rPr>
          <w:b/>
        </w:rPr>
        <w:t xml:space="preserve">Conference </w:t>
      </w:r>
      <w:r w:rsidR="0097557F">
        <w:rPr>
          <w:b/>
        </w:rPr>
        <w:t>Participation</w:t>
      </w:r>
      <w:r>
        <w:rPr>
          <w:b/>
        </w:rPr>
        <w:t>:</w:t>
      </w:r>
    </w:p>
    <w:p w14:paraId="7EA23BCE" w14:textId="77777777" w:rsidR="008314A6" w:rsidRDefault="008314A6" w:rsidP="008314A6"/>
    <w:p w14:paraId="6F97E376" w14:textId="46978446" w:rsidR="0097557F" w:rsidRDefault="0097557F" w:rsidP="00ED2AB4">
      <w:pPr>
        <w:ind w:left="720" w:hanging="720"/>
      </w:pPr>
      <w:r>
        <w:t xml:space="preserve">“The Search for Acknowledgment in Richard Wright’s </w:t>
      </w:r>
      <w:r>
        <w:rPr>
          <w:i/>
        </w:rPr>
        <w:t>Black Boy</w:t>
      </w:r>
      <w:r>
        <w:t xml:space="preserve">.” Modern Language Association. Seattle, WA (January 2020). </w:t>
      </w:r>
    </w:p>
    <w:p w14:paraId="452D5A49" w14:textId="1A514FEA" w:rsidR="008852D8" w:rsidRDefault="00F52F78" w:rsidP="00ED2AB4">
      <w:pPr>
        <w:ind w:left="720" w:hanging="720"/>
      </w:pPr>
      <w:r>
        <w:t>Panel O</w:t>
      </w:r>
      <w:r w:rsidR="008852D8">
        <w:t xml:space="preserve">rganizer: “The State of the Revolution (of the Ordinary): Early Career Scholars Respond to Moi.” </w:t>
      </w:r>
      <w:r w:rsidR="009F6FBB">
        <w:t xml:space="preserve">Modern Language Association. </w:t>
      </w:r>
      <w:r w:rsidR="008852D8">
        <w:t xml:space="preserve">Seattle, WA (January 2020). </w:t>
      </w:r>
    </w:p>
    <w:p w14:paraId="72ABAF62" w14:textId="56ACA4EE" w:rsidR="00C52B6E" w:rsidRPr="00C52B6E" w:rsidRDefault="00C52B6E" w:rsidP="00ED2AB4">
      <w:pPr>
        <w:ind w:left="720" w:hanging="720"/>
      </w:pPr>
      <w:r>
        <w:t xml:space="preserve">“As well as he knew himself, or better”: Marriage and Same-Sex Intimacy in Larsen’s </w:t>
      </w:r>
      <w:r>
        <w:rPr>
          <w:i/>
        </w:rPr>
        <w:t>Passing</w:t>
      </w:r>
      <w:r>
        <w:t xml:space="preserve">. Modernist Studies Association. Toronto, Canada (October 2019). </w:t>
      </w:r>
    </w:p>
    <w:p w14:paraId="7594C695" w14:textId="0EE5A45A" w:rsidR="00ED2AB4" w:rsidRDefault="00ED2AB4" w:rsidP="00ED2AB4">
      <w:pPr>
        <w:ind w:left="720" w:hanging="720"/>
        <w:rPr>
          <w:i/>
          <w:iCs/>
        </w:rPr>
      </w:pPr>
      <w:r w:rsidRPr="00ED2AB4">
        <w:t xml:space="preserve">“To see with the same eyes”: The Limits of Heterosexual Intimacy in Ford’s </w:t>
      </w:r>
      <w:r w:rsidRPr="00ED2AB4">
        <w:rPr>
          <w:i/>
          <w:iCs/>
        </w:rPr>
        <w:t>The Good Soldier</w:t>
      </w:r>
      <w:r>
        <w:rPr>
          <w:i/>
          <w:iCs/>
        </w:rPr>
        <w:t>.</w:t>
      </w:r>
      <w:r>
        <w:rPr>
          <w:iCs/>
        </w:rPr>
        <w:t xml:space="preserve">” Modernism in the Home. Birmingham, UK (July 2019). </w:t>
      </w:r>
      <w:r w:rsidRPr="00ED2AB4">
        <w:rPr>
          <w:i/>
          <w:iCs/>
        </w:rPr>
        <w:t xml:space="preserve"> </w:t>
      </w:r>
    </w:p>
    <w:p w14:paraId="66B27DF8" w14:textId="15BEED0A" w:rsidR="00FB0E8C" w:rsidRPr="00FB0E8C" w:rsidRDefault="00FB0E8C" w:rsidP="00ED2AB4">
      <w:pPr>
        <w:ind w:left="720" w:hanging="720"/>
      </w:pPr>
      <w:r>
        <w:t xml:space="preserve">“Of Trips Taken and Time Served: How Jesmyn Ward’s </w:t>
      </w:r>
      <w:r>
        <w:rPr>
          <w:i/>
        </w:rPr>
        <w:t xml:space="preserve">Sing, Unburied, Sing </w:t>
      </w:r>
      <w:r>
        <w:t xml:space="preserve">Grapples with Faulkner’s Ghosts.” American Literature Association. Boston, MA (May 2019). </w:t>
      </w:r>
    </w:p>
    <w:p w14:paraId="3B9C1884" w14:textId="405ACE27" w:rsidR="00E4616B" w:rsidRPr="00E4616B" w:rsidRDefault="008744AF" w:rsidP="00A603D3">
      <w:pPr>
        <w:ind w:left="720" w:hanging="720"/>
      </w:pPr>
      <w:r>
        <w:t>“Cavell’s Literary Style.”</w:t>
      </w:r>
      <w:r w:rsidR="00E4616B">
        <w:t xml:space="preserve"> </w:t>
      </w:r>
      <w:r w:rsidR="0013356C">
        <w:t>Continuing</w:t>
      </w:r>
      <w:r w:rsidR="00E4616B">
        <w:t xml:space="preserve"> Cavell: </w:t>
      </w:r>
      <w:r w:rsidR="00E4616B">
        <w:rPr>
          <w:i/>
        </w:rPr>
        <w:t>Must We M</w:t>
      </w:r>
      <w:r w:rsidR="00EE4E1C">
        <w:rPr>
          <w:i/>
        </w:rPr>
        <w:t>ean</w:t>
      </w:r>
      <w:r w:rsidR="00E4616B">
        <w:rPr>
          <w:i/>
        </w:rPr>
        <w:t xml:space="preserve"> </w:t>
      </w:r>
      <w:r w:rsidR="00E4616B">
        <w:t xml:space="preserve">at Fifty. </w:t>
      </w:r>
      <w:r w:rsidR="003567D8">
        <w:t xml:space="preserve">Boston, MA (February 2019). </w:t>
      </w:r>
    </w:p>
    <w:p w14:paraId="232744B4" w14:textId="58B9137B" w:rsidR="00993B1E" w:rsidRDefault="00993B1E" w:rsidP="00A603D3">
      <w:pPr>
        <w:ind w:left="720" w:hanging="720"/>
      </w:pPr>
      <w:r>
        <w:t xml:space="preserve">“‘Death is not an event of life’: How Wittgenstein’s War Experience Re-shaped His Philosophy.” Dis(figuring) War: Literature and the Arts, 1918-2018. Stanford, CA (November 2018).  </w:t>
      </w:r>
    </w:p>
    <w:p w14:paraId="181DD3E2" w14:textId="24CAFA05" w:rsidR="00A603D3" w:rsidRDefault="00A603D3" w:rsidP="00A603D3">
      <w:pPr>
        <w:ind w:left="720" w:hanging="720"/>
      </w:pPr>
      <w:r>
        <w:t xml:space="preserve">“‘Yearning for what I never had’: The Persistence of Subjectivity in Richard Wright’s Haiku.” Society for the Study of Southern Literature. Austin, TX (February 2018). </w:t>
      </w:r>
    </w:p>
    <w:p w14:paraId="5EF916A3" w14:textId="2E53CE56" w:rsidR="00206C52" w:rsidRDefault="00882271">
      <w:pPr>
        <w:ind w:left="720" w:hanging="720"/>
      </w:pPr>
      <w:r>
        <w:t xml:space="preserve">“‘The Moments of Living Slowly Revealed Their Coded Meanings’: Wright’s </w:t>
      </w:r>
      <w:r>
        <w:rPr>
          <w:i/>
        </w:rPr>
        <w:t xml:space="preserve">Black Boy </w:t>
      </w:r>
      <w:r>
        <w:t xml:space="preserve">as Raciolinguistic Investigation.” Modern Language Association. New York, NY (January 2018).  </w:t>
      </w:r>
    </w:p>
    <w:p w14:paraId="14E65FA8" w14:textId="77777777" w:rsidR="00206C52" w:rsidRDefault="00882271">
      <w:pPr>
        <w:ind w:left="720" w:hanging="720"/>
      </w:pPr>
      <w:r>
        <w:t xml:space="preserve">“Trying to Build a Bridge of Words: Other-Mind Skepticism in Wright’s </w:t>
      </w:r>
      <w:r>
        <w:rPr>
          <w:i/>
        </w:rPr>
        <w:t xml:space="preserve">Black Boy </w:t>
      </w:r>
      <w:r>
        <w:t xml:space="preserve">and Ellison’s </w:t>
      </w:r>
      <w:r>
        <w:rPr>
          <w:i/>
        </w:rPr>
        <w:t>Invisible Man</w:t>
      </w:r>
      <w:r>
        <w:t xml:space="preserve">.” American Literature and the Philosophical. Paris, France (March 2017). </w:t>
      </w:r>
    </w:p>
    <w:p w14:paraId="64F06DD8" w14:textId="77777777" w:rsidR="00206C52" w:rsidRDefault="00882271">
      <w:pPr>
        <w:ind w:left="720" w:hanging="720"/>
      </w:pPr>
      <w:r>
        <w:t xml:space="preserve">“Faulkner’s </w:t>
      </w:r>
      <w:r>
        <w:rPr>
          <w:i/>
        </w:rPr>
        <w:t xml:space="preserve">The Sound and the Fury </w:t>
      </w:r>
      <w:r>
        <w:t xml:space="preserve">and the Language of Acknowledgment.” Dartmouth Futures of American Studies Institute. Hanover, NH (June 2016). </w:t>
      </w:r>
    </w:p>
    <w:p w14:paraId="76B2F20C" w14:textId="2AC99D36" w:rsidR="00206C52" w:rsidRDefault="0097557F">
      <w:pPr>
        <w:ind w:left="720" w:hanging="720"/>
      </w:pPr>
      <w:r>
        <w:t>Panel Organizer</w:t>
      </w:r>
      <w:r w:rsidR="00882271">
        <w:t xml:space="preserve">: </w:t>
      </w:r>
      <w:r w:rsidR="00E8593B">
        <w:t>“Mississippi in Massachusetts: ‘The South’</w:t>
      </w:r>
      <w:r w:rsidR="00882271">
        <w:t xml:space="preserve"> as State of Mind.</w:t>
      </w:r>
      <w:r w:rsidR="00E8593B">
        <w:t>”</w:t>
      </w:r>
      <w:r w:rsidR="00882271">
        <w:t xml:space="preserve"> Society for the Study of Southern Literature. Boston, MA (March 2016).</w:t>
      </w:r>
    </w:p>
    <w:p w14:paraId="3495D2A0" w14:textId="13A0FBA8" w:rsidR="00206C52" w:rsidRDefault="0097557F">
      <w:pPr>
        <w:ind w:left="720" w:hanging="720"/>
      </w:pPr>
      <w:r>
        <w:t xml:space="preserve"> </w:t>
      </w:r>
      <w:r w:rsidR="00882271">
        <w:t xml:space="preserve">“‘He knew the meaning of the world, he said’: Failures of Acknowledgment in Woolf’s </w:t>
      </w:r>
      <w:r w:rsidR="00882271">
        <w:rPr>
          <w:i/>
        </w:rPr>
        <w:t>Mrs. Dalloway</w:t>
      </w:r>
      <w:r w:rsidR="00882271">
        <w:t>.” Community, Reason, Tragedy. Chicago, IL (November 2015).</w:t>
      </w:r>
    </w:p>
    <w:p w14:paraId="72BE077C" w14:textId="77777777" w:rsidR="00206C52" w:rsidRDefault="00882271">
      <w:pPr>
        <w:ind w:left="720" w:hanging="720"/>
      </w:pPr>
      <w:r>
        <w:lastRenderedPageBreak/>
        <w:t xml:space="preserve">“Acknowledging Addie’s Pain: A Wittgensteinian Account of </w:t>
      </w:r>
      <w:r>
        <w:rPr>
          <w:i/>
        </w:rPr>
        <w:t>As I Lay Dying</w:t>
      </w:r>
      <w:r>
        <w:t xml:space="preserve">.” South Atlantic Modern Language Association. Atlanta, GA (November 2014). </w:t>
      </w:r>
    </w:p>
    <w:p w14:paraId="7F320532" w14:textId="77777777" w:rsidR="00206C52" w:rsidRDefault="00206C52"/>
    <w:p w14:paraId="3CFE57C2" w14:textId="77777777" w:rsidR="00206C52" w:rsidRDefault="00882271">
      <w:pPr>
        <w:rPr>
          <w:b/>
        </w:rPr>
      </w:pPr>
      <w:r>
        <w:rPr>
          <w:b/>
        </w:rPr>
        <w:t>Teaching Experience:</w:t>
      </w:r>
    </w:p>
    <w:p w14:paraId="04798C6A" w14:textId="77777777" w:rsidR="00206C52" w:rsidRDefault="00206C52">
      <w:pPr>
        <w:rPr>
          <w:b/>
        </w:rPr>
      </w:pPr>
    </w:p>
    <w:p w14:paraId="00A21D12" w14:textId="35B61D70" w:rsidR="00017112" w:rsidRDefault="00017112">
      <w:pPr>
        <w:rPr>
          <w:u w:val="single"/>
        </w:rPr>
      </w:pPr>
      <w:r>
        <w:rPr>
          <w:u w:val="single"/>
        </w:rPr>
        <w:t xml:space="preserve">College of the Holy Cross, Worcester, MA: </w:t>
      </w:r>
    </w:p>
    <w:p w14:paraId="632F39AF" w14:textId="0CE76542" w:rsidR="00987640" w:rsidRDefault="00987640" w:rsidP="00017112">
      <w:pPr>
        <w:pStyle w:val="ListParagraph"/>
        <w:numPr>
          <w:ilvl w:val="0"/>
          <w:numId w:val="12"/>
        </w:numPr>
      </w:pPr>
      <w:r>
        <w:t>EN 201: Acting American: Dramas of Identity from O’Neill to Now (Fall 2019)</w:t>
      </w:r>
    </w:p>
    <w:p w14:paraId="30CB9387" w14:textId="21DDC69B" w:rsidR="00987640" w:rsidRDefault="00987640" w:rsidP="00987640">
      <w:pPr>
        <w:ind w:left="360"/>
        <w:rPr>
          <w:i/>
        </w:rPr>
      </w:pPr>
      <w:r>
        <w:rPr>
          <w:i/>
        </w:rPr>
        <w:t xml:space="preserve">Course for non-majors on </w:t>
      </w:r>
      <w:r w:rsidR="00D77667">
        <w:rPr>
          <w:i/>
        </w:rPr>
        <w:t>modern</w:t>
      </w:r>
      <w:r>
        <w:rPr>
          <w:i/>
        </w:rPr>
        <w:t xml:space="preserve"> American drama. Authors include Eugene O’Neill, Suzan-Lori Parks, and Annie Baker. </w:t>
      </w:r>
    </w:p>
    <w:p w14:paraId="5560EDDF" w14:textId="23526810" w:rsidR="00987640" w:rsidRDefault="00987640" w:rsidP="00987640">
      <w:pPr>
        <w:pStyle w:val="ListParagraph"/>
        <w:numPr>
          <w:ilvl w:val="0"/>
          <w:numId w:val="12"/>
        </w:numPr>
      </w:pPr>
      <w:r>
        <w:t>EN 100 04: Introduction to Literary Study: Reading Fiction</w:t>
      </w:r>
    </w:p>
    <w:p w14:paraId="43FF07AE" w14:textId="599470BB" w:rsidR="00987640" w:rsidRDefault="00987640" w:rsidP="00987640">
      <w:pPr>
        <w:pStyle w:val="ListParagraph"/>
        <w:numPr>
          <w:ilvl w:val="0"/>
          <w:numId w:val="12"/>
        </w:numPr>
      </w:pPr>
      <w:r>
        <w:t>EN 100 06: Introduction to Literary Study: Reading Fiction</w:t>
      </w:r>
    </w:p>
    <w:p w14:paraId="61D8C1A2" w14:textId="54D75E38" w:rsidR="00987640" w:rsidRPr="00987640" w:rsidRDefault="009C66C1" w:rsidP="00987640">
      <w:pPr>
        <w:ind w:left="360"/>
        <w:rPr>
          <w:i/>
        </w:rPr>
      </w:pPr>
      <w:r>
        <w:rPr>
          <w:i/>
        </w:rPr>
        <w:t>Introductory-level course</w:t>
      </w:r>
      <w:r w:rsidR="00987640">
        <w:rPr>
          <w:i/>
        </w:rPr>
        <w:t xml:space="preserve"> meant to train students in the practice of analyzing novels and short stories. Authors include </w:t>
      </w:r>
      <w:r>
        <w:rPr>
          <w:i/>
        </w:rPr>
        <w:t>Nella Larsen, Katherine Mansfield</w:t>
      </w:r>
      <w:r w:rsidR="002A7FBB">
        <w:rPr>
          <w:i/>
        </w:rPr>
        <w:t>, and</w:t>
      </w:r>
      <w:r w:rsidR="00987640">
        <w:rPr>
          <w:i/>
        </w:rPr>
        <w:t xml:space="preserve"> Tommy Orange.</w:t>
      </w:r>
    </w:p>
    <w:p w14:paraId="229ABFB8" w14:textId="088CB125" w:rsidR="00CC4504" w:rsidRDefault="00CC4504" w:rsidP="00017112">
      <w:pPr>
        <w:pStyle w:val="ListParagraph"/>
        <w:numPr>
          <w:ilvl w:val="0"/>
          <w:numId w:val="12"/>
        </w:numPr>
      </w:pPr>
      <w:r>
        <w:t>EN 352: American Realism</w:t>
      </w:r>
      <w:r w:rsidR="00ED1BFB">
        <w:t xml:space="preserve"> (Spring 2019</w:t>
      </w:r>
      <w:r w:rsidR="003741C5">
        <w:t>)</w:t>
      </w:r>
    </w:p>
    <w:p w14:paraId="38EFB0E2" w14:textId="41D935EE" w:rsidR="00CC4504" w:rsidRPr="001F18F8" w:rsidRDefault="00CC4504" w:rsidP="001F18F8">
      <w:pPr>
        <w:ind w:left="360"/>
        <w:rPr>
          <w:i/>
        </w:rPr>
      </w:pPr>
      <w:r w:rsidRPr="001F18F8">
        <w:rPr>
          <w:i/>
        </w:rPr>
        <w:t>U</w:t>
      </w:r>
      <w:r w:rsidR="001F18F8">
        <w:rPr>
          <w:i/>
        </w:rPr>
        <w:t>pper-</w:t>
      </w:r>
      <w:r w:rsidR="003741C5" w:rsidRPr="001F18F8">
        <w:rPr>
          <w:i/>
        </w:rPr>
        <w:t>level English course on nineteenth- and early twentieth-century</w:t>
      </w:r>
      <w:r w:rsidRPr="001F18F8">
        <w:rPr>
          <w:i/>
        </w:rPr>
        <w:t xml:space="preserve"> realist fiction. Authors </w:t>
      </w:r>
      <w:r w:rsidR="00AE33B9">
        <w:rPr>
          <w:i/>
        </w:rPr>
        <w:t>include</w:t>
      </w:r>
      <w:r w:rsidR="006951A7">
        <w:rPr>
          <w:i/>
        </w:rPr>
        <w:t>d</w:t>
      </w:r>
      <w:r w:rsidR="00AE33B9">
        <w:rPr>
          <w:i/>
        </w:rPr>
        <w:t xml:space="preserve"> Stephen Crane, Frances Harper, and Charles Chesnutt</w:t>
      </w:r>
      <w:r w:rsidRPr="001F18F8">
        <w:rPr>
          <w:i/>
        </w:rPr>
        <w:t xml:space="preserve">. </w:t>
      </w:r>
    </w:p>
    <w:p w14:paraId="5F8BA806" w14:textId="4A39C744" w:rsidR="00CC4504" w:rsidRDefault="00CC4504" w:rsidP="00017112">
      <w:pPr>
        <w:pStyle w:val="ListParagraph"/>
        <w:numPr>
          <w:ilvl w:val="0"/>
          <w:numId w:val="12"/>
        </w:numPr>
      </w:pPr>
      <w:r>
        <w:t xml:space="preserve">EN 130: Poetry and Poetics </w:t>
      </w:r>
      <w:r w:rsidR="00ED1BFB">
        <w:t>(Spring 2019</w:t>
      </w:r>
      <w:r w:rsidR="004B6608">
        <w:t xml:space="preserve">) </w:t>
      </w:r>
    </w:p>
    <w:p w14:paraId="54E59AC0" w14:textId="556A3F3F" w:rsidR="003741C5" w:rsidRPr="001F18F8" w:rsidRDefault="001F18F8" w:rsidP="001F18F8">
      <w:pPr>
        <w:ind w:left="360"/>
        <w:rPr>
          <w:i/>
        </w:rPr>
      </w:pPr>
      <w:r>
        <w:rPr>
          <w:i/>
        </w:rPr>
        <w:t>Introductory-</w:t>
      </w:r>
      <w:r w:rsidR="003741C5" w:rsidRPr="001F18F8">
        <w:rPr>
          <w:i/>
        </w:rPr>
        <w:t>level course on poetic language</w:t>
      </w:r>
      <w:r w:rsidR="00764A49" w:rsidRPr="001F18F8">
        <w:rPr>
          <w:i/>
        </w:rPr>
        <w:t xml:space="preserve">, covering such forms as the sonnet, the ode, and the epic. </w:t>
      </w:r>
    </w:p>
    <w:p w14:paraId="1B58B8CC" w14:textId="665EBA81" w:rsidR="00017112" w:rsidRDefault="003741C5" w:rsidP="00017112">
      <w:pPr>
        <w:pStyle w:val="ListParagraph"/>
        <w:numPr>
          <w:ilvl w:val="0"/>
          <w:numId w:val="12"/>
        </w:numPr>
      </w:pPr>
      <w:r>
        <w:t>EN121 02</w:t>
      </w:r>
      <w:r w:rsidR="00017112">
        <w:t xml:space="preserve">: Critical Reading and Writing: Fiction </w:t>
      </w:r>
      <w:r w:rsidR="00D62332">
        <w:t>(Fall 2018)</w:t>
      </w:r>
    </w:p>
    <w:p w14:paraId="6EC1AD6C" w14:textId="0DABE822" w:rsidR="00D62332" w:rsidRDefault="00D62332" w:rsidP="00017112">
      <w:pPr>
        <w:pStyle w:val="ListParagraph"/>
        <w:numPr>
          <w:ilvl w:val="0"/>
          <w:numId w:val="12"/>
        </w:numPr>
      </w:pPr>
      <w:r>
        <w:t>EN121 06: Critical Reading and Writing: Fiction (Fall 2018)</w:t>
      </w:r>
    </w:p>
    <w:p w14:paraId="6641F2E9" w14:textId="351B733C" w:rsidR="00017112" w:rsidRPr="00017112" w:rsidRDefault="001F18F8" w:rsidP="00017112">
      <w:pPr>
        <w:ind w:left="360"/>
        <w:rPr>
          <w:i/>
        </w:rPr>
      </w:pPr>
      <w:r>
        <w:rPr>
          <w:i/>
        </w:rPr>
        <w:t>Introductory-</w:t>
      </w:r>
      <w:r w:rsidR="00017112">
        <w:rPr>
          <w:i/>
        </w:rPr>
        <w:t xml:space="preserve">level </w:t>
      </w:r>
      <w:r w:rsidR="00D4025D">
        <w:rPr>
          <w:i/>
        </w:rPr>
        <w:t>composition course tracing</w:t>
      </w:r>
      <w:r w:rsidR="00017112">
        <w:rPr>
          <w:i/>
        </w:rPr>
        <w:t xml:space="preserve"> the history and development of fict</w:t>
      </w:r>
      <w:r w:rsidR="0073064F">
        <w:rPr>
          <w:i/>
        </w:rPr>
        <w:t>ion as a genre. Authors include</w:t>
      </w:r>
      <w:r w:rsidR="00515162">
        <w:rPr>
          <w:i/>
        </w:rPr>
        <w:t>d</w:t>
      </w:r>
      <w:r w:rsidR="00017112">
        <w:rPr>
          <w:i/>
        </w:rPr>
        <w:t xml:space="preserve"> George Eliot, Jor</w:t>
      </w:r>
      <w:r w:rsidR="009C66C1">
        <w:rPr>
          <w:i/>
        </w:rPr>
        <w:t>ge Luis Borges, and David Foster Wallace</w:t>
      </w:r>
      <w:r w:rsidR="00017112">
        <w:rPr>
          <w:i/>
        </w:rPr>
        <w:t xml:space="preserve">. </w:t>
      </w:r>
    </w:p>
    <w:p w14:paraId="0B10B768" w14:textId="77777777" w:rsidR="00017112" w:rsidRDefault="00017112">
      <w:pPr>
        <w:rPr>
          <w:u w:val="single"/>
        </w:rPr>
      </w:pPr>
    </w:p>
    <w:p w14:paraId="460C774E" w14:textId="77777777" w:rsidR="00206C52" w:rsidRDefault="00882271">
      <w:r>
        <w:rPr>
          <w:u w:val="single"/>
        </w:rPr>
        <w:t>Boston University, Boston, MA</w:t>
      </w:r>
      <w:r>
        <w:t>:</w:t>
      </w:r>
    </w:p>
    <w:p w14:paraId="6749B909" w14:textId="77777777" w:rsidR="00206C52" w:rsidRDefault="00206C52"/>
    <w:p w14:paraId="124C75F9" w14:textId="77777777" w:rsidR="00206C52" w:rsidRDefault="00882271">
      <w:r>
        <w:t>As Instructor of Record:</w:t>
      </w:r>
    </w:p>
    <w:p w14:paraId="1A5693EC" w14:textId="77777777" w:rsidR="00206C52" w:rsidRDefault="00882271">
      <w:pPr>
        <w:numPr>
          <w:ilvl w:val="0"/>
          <w:numId w:val="4"/>
        </w:numPr>
      </w:pPr>
      <w:r>
        <w:t>WR100: Literature in Crisis, 1918-30 (Fall 2017)</w:t>
      </w:r>
    </w:p>
    <w:p w14:paraId="06757CA2" w14:textId="14D414E1" w:rsidR="00206C52" w:rsidRDefault="001F18F8">
      <w:pPr>
        <w:ind w:left="360"/>
        <w:rPr>
          <w:i/>
        </w:rPr>
      </w:pPr>
      <w:r>
        <w:rPr>
          <w:i/>
        </w:rPr>
        <w:t>Introductory-</w:t>
      </w:r>
      <w:r w:rsidR="00882271">
        <w:rPr>
          <w:i/>
        </w:rPr>
        <w:t>level co</w:t>
      </w:r>
      <w:r w:rsidR="00017112">
        <w:rPr>
          <w:i/>
        </w:rPr>
        <w:t>mposition course, which explored</w:t>
      </w:r>
      <w:r w:rsidR="00882271">
        <w:rPr>
          <w:i/>
        </w:rPr>
        <w:t xml:space="preserve"> how </w:t>
      </w:r>
      <w:r w:rsidR="00017112">
        <w:rPr>
          <w:i/>
        </w:rPr>
        <w:t xml:space="preserve">Rebecca </w:t>
      </w:r>
      <w:r w:rsidR="00882271">
        <w:rPr>
          <w:i/>
        </w:rPr>
        <w:t xml:space="preserve">West, </w:t>
      </w:r>
      <w:r w:rsidR="00F74F53">
        <w:rPr>
          <w:i/>
        </w:rPr>
        <w:t xml:space="preserve">Nella </w:t>
      </w:r>
      <w:r w:rsidR="00882271">
        <w:rPr>
          <w:i/>
        </w:rPr>
        <w:t>Larsen, and</w:t>
      </w:r>
      <w:r w:rsidR="000E1771">
        <w:rPr>
          <w:i/>
        </w:rPr>
        <w:t xml:space="preserve"> William</w:t>
      </w:r>
      <w:r w:rsidR="00882271">
        <w:rPr>
          <w:i/>
        </w:rPr>
        <w:t xml:space="preserve"> Faulkner wrote formally innovative fiction in response to disorienting historical events. </w:t>
      </w:r>
    </w:p>
    <w:p w14:paraId="643B19A8" w14:textId="77777777" w:rsidR="00206C52" w:rsidRDefault="00882271">
      <w:pPr>
        <w:numPr>
          <w:ilvl w:val="0"/>
          <w:numId w:val="4"/>
        </w:numPr>
      </w:pPr>
      <w:r>
        <w:t>EN120: American Fiction: Race and Representation (Fall 2015)</w:t>
      </w:r>
    </w:p>
    <w:p w14:paraId="4A5434D2" w14:textId="309F22DD" w:rsidR="00206C52" w:rsidRDefault="00882271">
      <w:pPr>
        <w:ind w:left="360"/>
      </w:pPr>
      <w:r>
        <w:rPr>
          <w:i/>
        </w:rPr>
        <w:t>Introductory course for prospective English majors, which considered the relationship between literary aesthetics and the political project of racial justice. Authors included</w:t>
      </w:r>
      <w:r w:rsidR="000E1771">
        <w:rPr>
          <w:i/>
        </w:rPr>
        <w:t xml:space="preserve"> Richard</w:t>
      </w:r>
      <w:r>
        <w:rPr>
          <w:i/>
        </w:rPr>
        <w:t xml:space="preserve"> Wright, </w:t>
      </w:r>
      <w:r w:rsidR="00F74F53">
        <w:rPr>
          <w:i/>
        </w:rPr>
        <w:t xml:space="preserve">Zora Neale </w:t>
      </w:r>
      <w:r>
        <w:rPr>
          <w:i/>
        </w:rPr>
        <w:t xml:space="preserve">Hurston, and </w:t>
      </w:r>
      <w:r w:rsidR="00017112">
        <w:rPr>
          <w:i/>
        </w:rPr>
        <w:t xml:space="preserve">ZZ </w:t>
      </w:r>
      <w:r w:rsidR="00AA4164">
        <w:rPr>
          <w:i/>
        </w:rPr>
        <w:t>Packer</w:t>
      </w:r>
      <w:r>
        <w:rPr>
          <w:i/>
        </w:rPr>
        <w:t xml:space="preserve">.   </w:t>
      </w:r>
    </w:p>
    <w:p w14:paraId="1B7B409F" w14:textId="77777777" w:rsidR="00206C52" w:rsidRDefault="00882271">
      <w:pPr>
        <w:numPr>
          <w:ilvl w:val="0"/>
          <w:numId w:val="4"/>
        </w:numPr>
      </w:pPr>
      <w:r>
        <w:t>WR150: “I have such doubts!”: Literary Investigations of Certainty and Uncertainty (Spring 2015)</w:t>
      </w:r>
    </w:p>
    <w:p w14:paraId="626ACF8D" w14:textId="6F50D28E" w:rsidR="00206C52" w:rsidRDefault="00882271">
      <w:pPr>
        <w:ind w:left="360"/>
      </w:pPr>
      <w:r>
        <w:rPr>
          <w:i/>
        </w:rPr>
        <w:t xml:space="preserve">Second course in two-semester composition sequence, emphasizing cultivation of research skills. Readings centered on questions of epistemology; texts included </w:t>
      </w:r>
      <w:r w:rsidR="00DC68BA">
        <w:rPr>
          <w:i/>
        </w:rPr>
        <w:t xml:space="preserve">Tom </w:t>
      </w:r>
      <w:r>
        <w:rPr>
          <w:i/>
        </w:rPr>
        <w:t xml:space="preserve">Stoppard’s play </w:t>
      </w:r>
      <w:r>
        <w:t xml:space="preserve">Arcadia </w:t>
      </w:r>
      <w:r>
        <w:rPr>
          <w:i/>
        </w:rPr>
        <w:t xml:space="preserve">and the NPR podcast </w:t>
      </w:r>
      <w:r w:rsidR="00C355CE">
        <w:rPr>
          <w:i/>
        </w:rPr>
        <w:t>“</w:t>
      </w:r>
      <w:r w:rsidRPr="00C355CE">
        <w:rPr>
          <w:i/>
        </w:rPr>
        <w:t>Serial</w:t>
      </w:r>
      <w:r w:rsidR="00C355CE">
        <w:rPr>
          <w:i/>
        </w:rPr>
        <w:t>.”</w:t>
      </w:r>
      <w:r>
        <w:t xml:space="preserve"> </w:t>
      </w:r>
    </w:p>
    <w:p w14:paraId="36A9527A" w14:textId="77777777" w:rsidR="00206C52" w:rsidRDefault="00882271">
      <w:pPr>
        <w:numPr>
          <w:ilvl w:val="0"/>
          <w:numId w:val="4"/>
        </w:numPr>
      </w:pPr>
      <w:r>
        <w:t>WR100: “I have such doubts!”: Literary Investigations of Certainty and Uncertainty (Fall 2014)</w:t>
      </w:r>
    </w:p>
    <w:p w14:paraId="18CDEEA2" w14:textId="56BBC1A9" w:rsidR="00206C52" w:rsidRDefault="00882271">
      <w:pPr>
        <w:ind w:left="360"/>
        <w:rPr>
          <w:i/>
        </w:rPr>
      </w:pPr>
      <w:r>
        <w:rPr>
          <w:i/>
        </w:rPr>
        <w:lastRenderedPageBreak/>
        <w:t xml:space="preserve">First course in two-semester composition sequence, emphasizing argumentation and the writing process. Texts ranged from </w:t>
      </w:r>
      <w:r w:rsidR="00C81D8A">
        <w:rPr>
          <w:i/>
        </w:rPr>
        <w:t xml:space="preserve">Edgar Allan </w:t>
      </w:r>
      <w:r>
        <w:rPr>
          <w:i/>
        </w:rPr>
        <w:t xml:space="preserve">Poe’s detective fiction to philosophical essays by </w:t>
      </w:r>
      <w:r w:rsidR="00C81D8A">
        <w:rPr>
          <w:i/>
        </w:rPr>
        <w:t xml:space="preserve">Friedrich </w:t>
      </w:r>
      <w:r>
        <w:rPr>
          <w:i/>
        </w:rPr>
        <w:t xml:space="preserve">Nietzsche and </w:t>
      </w:r>
      <w:r w:rsidR="00C81D8A">
        <w:rPr>
          <w:i/>
        </w:rPr>
        <w:t xml:space="preserve">Kwame Anthony </w:t>
      </w:r>
      <w:r>
        <w:rPr>
          <w:i/>
        </w:rPr>
        <w:t xml:space="preserve">Appiah. </w:t>
      </w:r>
    </w:p>
    <w:p w14:paraId="2F488E4D" w14:textId="77777777" w:rsidR="00206C52" w:rsidRDefault="00882271">
      <w:pPr>
        <w:numPr>
          <w:ilvl w:val="0"/>
          <w:numId w:val="4"/>
        </w:numPr>
      </w:pPr>
      <w:r>
        <w:t xml:space="preserve">EN125: Readings in Modern Literature (Spring 2014) </w:t>
      </w:r>
    </w:p>
    <w:p w14:paraId="0D87E476" w14:textId="77777777" w:rsidR="00206C52" w:rsidRDefault="00882271">
      <w:pPr>
        <w:numPr>
          <w:ilvl w:val="0"/>
          <w:numId w:val="5"/>
        </w:numPr>
        <w:rPr>
          <w:i/>
        </w:rPr>
      </w:pPr>
      <w:r>
        <w:t xml:space="preserve">EN125: Reading in Modern Literature (Fall 2013) </w:t>
      </w:r>
    </w:p>
    <w:p w14:paraId="31543718" w14:textId="2F5FBF96" w:rsidR="00206C52" w:rsidRDefault="001F18F8">
      <w:pPr>
        <w:ind w:left="360"/>
      </w:pPr>
      <w:r>
        <w:rPr>
          <w:i/>
        </w:rPr>
        <w:t>Introductory-</w:t>
      </w:r>
      <w:r w:rsidR="00882271">
        <w:rPr>
          <w:i/>
        </w:rPr>
        <w:t>level survey course.</w:t>
      </w:r>
      <w:r w:rsidR="00E12BDB">
        <w:rPr>
          <w:i/>
        </w:rPr>
        <w:t xml:space="preserve"> Authors included </w:t>
      </w:r>
      <w:r w:rsidR="00017112">
        <w:rPr>
          <w:i/>
        </w:rPr>
        <w:t xml:space="preserve">T.S. </w:t>
      </w:r>
      <w:r w:rsidR="00D62332">
        <w:rPr>
          <w:i/>
        </w:rPr>
        <w:t xml:space="preserve">Eliot, Virginia Woolf, </w:t>
      </w:r>
      <w:r w:rsidR="00882271">
        <w:rPr>
          <w:i/>
        </w:rPr>
        <w:t>and</w:t>
      </w:r>
      <w:r w:rsidR="00D62332">
        <w:rPr>
          <w:i/>
        </w:rPr>
        <w:t xml:space="preserve"> Toni</w:t>
      </w:r>
      <w:r w:rsidR="00882271">
        <w:rPr>
          <w:i/>
        </w:rPr>
        <w:t xml:space="preserve"> Morrison. </w:t>
      </w:r>
    </w:p>
    <w:p w14:paraId="06D25E5A" w14:textId="77777777" w:rsidR="00206C52" w:rsidRDefault="00206C52">
      <w:pPr>
        <w:rPr>
          <w:i/>
        </w:rPr>
      </w:pPr>
    </w:p>
    <w:p w14:paraId="4F7A52E0" w14:textId="77777777" w:rsidR="00206C52" w:rsidRDefault="00882271">
      <w:r>
        <w:t xml:space="preserve">As Teaching Assistant:  </w:t>
      </w:r>
    </w:p>
    <w:p w14:paraId="22CA2D59" w14:textId="77777777" w:rsidR="00206C52" w:rsidRDefault="00882271">
      <w:pPr>
        <w:numPr>
          <w:ilvl w:val="0"/>
          <w:numId w:val="5"/>
        </w:numPr>
      </w:pPr>
      <w:r>
        <w:t xml:space="preserve">EN344: Modern British Fiction (Spring 2017) </w:t>
      </w:r>
    </w:p>
    <w:p w14:paraId="413A7E3B" w14:textId="69A7A271" w:rsidR="00206C52" w:rsidRDefault="001F18F8">
      <w:pPr>
        <w:ind w:left="360"/>
        <w:rPr>
          <w:i/>
        </w:rPr>
      </w:pPr>
      <w:r>
        <w:rPr>
          <w:i/>
        </w:rPr>
        <w:t>Upper-</w:t>
      </w:r>
      <w:r w:rsidR="00882271">
        <w:rPr>
          <w:i/>
        </w:rPr>
        <w:t>level E</w:t>
      </w:r>
      <w:r w:rsidR="00CC4504">
        <w:rPr>
          <w:i/>
        </w:rPr>
        <w:t>nglish course. Authors included</w:t>
      </w:r>
      <w:r w:rsidR="00882271">
        <w:rPr>
          <w:i/>
        </w:rPr>
        <w:t xml:space="preserve"> </w:t>
      </w:r>
      <w:r w:rsidR="00CC4504">
        <w:rPr>
          <w:i/>
        </w:rPr>
        <w:t>Jean Rhys</w:t>
      </w:r>
      <w:r w:rsidR="00882271">
        <w:rPr>
          <w:i/>
        </w:rPr>
        <w:t xml:space="preserve"> and </w:t>
      </w:r>
      <w:r w:rsidR="00CC4504">
        <w:rPr>
          <w:i/>
        </w:rPr>
        <w:t xml:space="preserve">Samuel </w:t>
      </w:r>
      <w:r w:rsidR="00882271">
        <w:rPr>
          <w:i/>
        </w:rPr>
        <w:t xml:space="preserve">Beckett. </w:t>
      </w:r>
    </w:p>
    <w:p w14:paraId="7C098189" w14:textId="77777777" w:rsidR="00206C52" w:rsidRDefault="00882271">
      <w:pPr>
        <w:numPr>
          <w:ilvl w:val="0"/>
          <w:numId w:val="5"/>
        </w:numPr>
      </w:pPr>
      <w:r>
        <w:t xml:space="preserve">EN546: The Modern American Novel (Spring 2016) </w:t>
      </w:r>
    </w:p>
    <w:p w14:paraId="13BB5863" w14:textId="692AA8ED" w:rsidR="00206C52" w:rsidRDefault="001F18F8">
      <w:pPr>
        <w:ind w:left="360"/>
        <w:rPr>
          <w:i/>
        </w:rPr>
      </w:pPr>
      <w:r>
        <w:rPr>
          <w:i/>
        </w:rPr>
        <w:t>Upper-</w:t>
      </w:r>
      <w:r w:rsidR="00882271">
        <w:rPr>
          <w:i/>
        </w:rPr>
        <w:t xml:space="preserve">level English course. Authors included </w:t>
      </w:r>
      <w:r w:rsidR="00AE33B9">
        <w:rPr>
          <w:i/>
        </w:rPr>
        <w:t xml:space="preserve">Edith Wharton, </w:t>
      </w:r>
      <w:r w:rsidR="00A204E4">
        <w:rPr>
          <w:i/>
        </w:rPr>
        <w:t xml:space="preserve">Willa </w:t>
      </w:r>
      <w:r w:rsidR="00CC4504">
        <w:rPr>
          <w:i/>
        </w:rPr>
        <w:t>Cather</w:t>
      </w:r>
      <w:r w:rsidR="00AE33B9">
        <w:rPr>
          <w:i/>
        </w:rPr>
        <w:t>,</w:t>
      </w:r>
      <w:r w:rsidR="00882271">
        <w:rPr>
          <w:i/>
        </w:rPr>
        <w:t xml:space="preserve"> and</w:t>
      </w:r>
      <w:r w:rsidR="00146D61">
        <w:rPr>
          <w:i/>
        </w:rPr>
        <w:t xml:space="preserve"> F. Scott Fitzgerald</w:t>
      </w:r>
      <w:r w:rsidR="00882271">
        <w:rPr>
          <w:i/>
        </w:rPr>
        <w:t xml:space="preserve">. </w:t>
      </w:r>
    </w:p>
    <w:p w14:paraId="153A8BEF" w14:textId="77777777" w:rsidR="00206C52" w:rsidRDefault="00206C52">
      <w:pPr>
        <w:rPr>
          <w:i/>
        </w:rPr>
      </w:pPr>
    </w:p>
    <w:p w14:paraId="02170B9F" w14:textId="77777777" w:rsidR="00206C52" w:rsidRDefault="00882271">
      <w:r>
        <w:rPr>
          <w:u w:val="single"/>
        </w:rPr>
        <w:t>The Taft School, Watertown, CT</w:t>
      </w:r>
      <w:r>
        <w:t>:</w:t>
      </w:r>
    </w:p>
    <w:p w14:paraId="4925844A" w14:textId="77777777" w:rsidR="00206C52" w:rsidRDefault="00882271">
      <w:pPr>
        <w:numPr>
          <w:ilvl w:val="0"/>
          <w:numId w:val="7"/>
        </w:numPr>
      </w:pPr>
      <w:r>
        <w:t>Literature and Composition, Summers 2013 &amp; 2014</w:t>
      </w:r>
    </w:p>
    <w:p w14:paraId="3F50E732" w14:textId="1CC823C9" w:rsidR="00206C52" w:rsidRDefault="00882271">
      <w:pPr>
        <w:ind w:left="360"/>
      </w:pPr>
      <w:r>
        <w:rPr>
          <w:i/>
        </w:rPr>
        <w:t>Course for high school-aged non-native Eng</w:t>
      </w:r>
      <w:r w:rsidR="00E1175E">
        <w:rPr>
          <w:i/>
        </w:rPr>
        <w:t xml:space="preserve">lish speakers. Authors included Kate Chopin, Isaac Bashevis Singer, </w:t>
      </w:r>
      <w:r>
        <w:rPr>
          <w:i/>
        </w:rPr>
        <w:t xml:space="preserve">and </w:t>
      </w:r>
      <w:r w:rsidR="000E0799">
        <w:rPr>
          <w:i/>
        </w:rPr>
        <w:t xml:space="preserve">Ishmael </w:t>
      </w:r>
      <w:r>
        <w:rPr>
          <w:i/>
        </w:rPr>
        <w:t xml:space="preserve">Beah. Also served each summer as Mentor Teacher, overseeing a college-aged intern. </w:t>
      </w:r>
    </w:p>
    <w:p w14:paraId="1DC2519E" w14:textId="77777777" w:rsidR="00206C52" w:rsidRDefault="00206C52">
      <w:pPr>
        <w:rPr>
          <w:i/>
        </w:rPr>
      </w:pPr>
    </w:p>
    <w:p w14:paraId="42C1D5D1" w14:textId="77777777" w:rsidR="00206C52" w:rsidRDefault="00882271">
      <w:r>
        <w:rPr>
          <w:u w:val="single"/>
        </w:rPr>
        <w:t>Cheshire Academy, Cheshire, CT</w:t>
      </w:r>
      <w:r>
        <w:t>:</w:t>
      </w:r>
    </w:p>
    <w:p w14:paraId="21348E57" w14:textId="77777777" w:rsidR="00206C52" w:rsidRDefault="00882271">
      <w:pPr>
        <w:numPr>
          <w:ilvl w:val="0"/>
          <w:numId w:val="4"/>
        </w:numPr>
      </w:pPr>
      <w:r>
        <w:t>World Literature, Fall 2010-Spring 2012</w:t>
      </w:r>
    </w:p>
    <w:p w14:paraId="78456A28" w14:textId="39854505" w:rsidR="00206C52" w:rsidRDefault="00882271">
      <w:pPr>
        <w:ind w:left="360"/>
      </w:pPr>
      <w:r>
        <w:rPr>
          <w:i/>
        </w:rPr>
        <w:t>Year-long course for 10</w:t>
      </w:r>
      <w:r>
        <w:rPr>
          <w:i/>
          <w:vertAlign w:val="superscript"/>
        </w:rPr>
        <w:t>th</w:t>
      </w:r>
      <w:r>
        <w:rPr>
          <w:i/>
        </w:rPr>
        <w:t xml:space="preserve"> graders, taught at both regular and honors level. Course emphasized contemporary literature; authors included </w:t>
      </w:r>
      <w:r w:rsidR="008D6B03">
        <w:rPr>
          <w:i/>
        </w:rPr>
        <w:t xml:space="preserve">Marjane </w:t>
      </w:r>
      <w:r>
        <w:rPr>
          <w:i/>
        </w:rPr>
        <w:t>Satrapi</w:t>
      </w:r>
      <w:r w:rsidR="0097455A">
        <w:rPr>
          <w:i/>
        </w:rPr>
        <w:t>,</w:t>
      </w:r>
      <w:r w:rsidR="008D6B03">
        <w:rPr>
          <w:i/>
        </w:rPr>
        <w:t xml:space="preserve"> Kazuo</w:t>
      </w:r>
      <w:r>
        <w:rPr>
          <w:i/>
        </w:rPr>
        <w:t xml:space="preserve">, Ishiguro, and </w:t>
      </w:r>
      <w:r w:rsidR="008D6B03">
        <w:rPr>
          <w:i/>
        </w:rPr>
        <w:t xml:space="preserve">Edwidge </w:t>
      </w:r>
      <w:r>
        <w:rPr>
          <w:i/>
        </w:rPr>
        <w:t>Danticat.</w:t>
      </w:r>
    </w:p>
    <w:p w14:paraId="1A067679" w14:textId="77777777" w:rsidR="00206C52" w:rsidRDefault="00882271">
      <w:pPr>
        <w:numPr>
          <w:ilvl w:val="0"/>
          <w:numId w:val="4"/>
        </w:numPr>
      </w:pPr>
      <w:r>
        <w:t>American Literature, Fall 2010-Spring 2012</w:t>
      </w:r>
    </w:p>
    <w:p w14:paraId="04FBAFD7" w14:textId="587ADC7F" w:rsidR="00206C52" w:rsidRDefault="00882271">
      <w:pPr>
        <w:ind w:left="360"/>
      </w:pPr>
      <w:r>
        <w:rPr>
          <w:i/>
        </w:rPr>
        <w:t>Survey course for 11</w:t>
      </w:r>
      <w:r>
        <w:rPr>
          <w:i/>
          <w:vertAlign w:val="superscript"/>
        </w:rPr>
        <w:t>th</w:t>
      </w:r>
      <w:r>
        <w:rPr>
          <w:i/>
        </w:rPr>
        <w:t xml:space="preserve"> graders, aimed primarily at non-native English speakers. Authors included </w:t>
      </w:r>
      <w:r w:rsidR="00E42C57">
        <w:rPr>
          <w:i/>
        </w:rPr>
        <w:t xml:space="preserve">Mark </w:t>
      </w:r>
      <w:r>
        <w:rPr>
          <w:i/>
        </w:rPr>
        <w:t xml:space="preserve">Twain, </w:t>
      </w:r>
      <w:r w:rsidR="00E42C57">
        <w:rPr>
          <w:i/>
        </w:rPr>
        <w:t xml:space="preserve">F. Scott </w:t>
      </w:r>
      <w:r>
        <w:rPr>
          <w:i/>
        </w:rPr>
        <w:t>Fitzgerald, and</w:t>
      </w:r>
      <w:r w:rsidR="00E42C57">
        <w:rPr>
          <w:i/>
        </w:rPr>
        <w:t xml:space="preserve"> Ernesto</w:t>
      </w:r>
      <w:r>
        <w:rPr>
          <w:i/>
        </w:rPr>
        <w:t xml:space="preserve"> Quiñonez.</w:t>
      </w:r>
    </w:p>
    <w:p w14:paraId="46958134" w14:textId="77777777" w:rsidR="00206C52" w:rsidRDefault="00206C52">
      <w:pPr>
        <w:rPr>
          <w:i/>
        </w:rPr>
      </w:pPr>
    </w:p>
    <w:p w14:paraId="708A8746" w14:textId="77777777" w:rsidR="00206C52" w:rsidRDefault="00882271">
      <w:pPr>
        <w:rPr>
          <w:b/>
        </w:rPr>
      </w:pPr>
      <w:r>
        <w:rPr>
          <w:b/>
        </w:rPr>
        <w:t>Professional Service:</w:t>
      </w:r>
    </w:p>
    <w:p w14:paraId="0D746B0A" w14:textId="77777777" w:rsidR="00206C52" w:rsidRDefault="00206C52">
      <w:pPr>
        <w:rPr>
          <w:b/>
        </w:rPr>
      </w:pPr>
    </w:p>
    <w:p w14:paraId="463B139B" w14:textId="77777777" w:rsidR="00206C52" w:rsidRDefault="00882271">
      <w:r>
        <w:t>Co-Organizer of Boston University English Department Graduate Workshop Series, Fall 2014-Spring 2017</w:t>
      </w:r>
    </w:p>
    <w:p w14:paraId="636C0B41" w14:textId="77777777" w:rsidR="00206C52" w:rsidRDefault="00882271">
      <w:pPr>
        <w:numPr>
          <w:ilvl w:val="0"/>
          <w:numId w:val="2"/>
        </w:numPr>
      </w:pPr>
      <w:r>
        <w:t>Organized periodic meetings, intended as constructive forums for peers to present academic work in progress</w:t>
      </w:r>
    </w:p>
    <w:p w14:paraId="42F8B6AC" w14:textId="77777777" w:rsidR="00206C52" w:rsidRDefault="00882271">
      <w:pPr>
        <w:numPr>
          <w:ilvl w:val="0"/>
          <w:numId w:val="2"/>
        </w:numPr>
      </w:pPr>
      <w:r>
        <w:t xml:space="preserve">Read and commented on prospective articles, dissertation chapters, and conference papers; facilitated discussions </w:t>
      </w:r>
    </w:p>
    <w:p w14:paraId="336863A4" w14:textId="77777777" w:rsidR="00BE198C" w:rsidRDefault="00BE198C"/>
    <w:p w14:paraId="30E82EF0" w14:textId="77777777" w:rsidR="00206C52" w:rsidRDefault="00882271">
      <w:r>
        <w:t>Administrative Assistant, Society for the Study of Southern Literature Conference, Boston University, Fall 2015-Spring 2016</w:t>
      </w:r>
    </w:p>
    <w:p w14:paraId="565D830E" w14:textId="1FD30CAD" w:rsidR="00206C52" w:rsidRDefault="00BE198C">
      <w:pPr>
        <w:numPr>
          <w:ilvl w:val="0"/>
          <w:numId w:val="9"/>
        </w:numPr>
      </w:pPr>
      <w:r>
        <w:t>Worked with</w:t>
      </w:r>
      <w:r w:rsidR="00882271">
        <w:t xml:space="preserve"> conference programming committee </w:t>
      </w:r>
      <w:r>
        <w:t xml:space="preserve">to </w:t>
      </w:r>
      <w:r w:rsidR="00882271">
        <w:t>form panels out of individually submitted papers</w:t>
      </w:r>
    </w:p>
    <w:p w14:paraId="5C799011" w14:textId="77777777" w:rsidR="00206C52" w:rsidRDefault="00882271">
      <w:pPr>
        <w:numPr>
          <w:ilvl w:val="0"/>
          <w:numId w:val="9"/>
        </w:numPr>
      </w:pPr>
      <w:r>
        <w:t xml:space="preserve">Created conference schedule; designed and wrote program </w:t>
      </w:r>
    </w:p>
    <w:p w14:paraId="5880D5C6" w14:textId="536AEF26" w:rsidR="00206C52" w:rsidRPr="00726EE9" w:rsidRDefault="00882271" w:rsidP="00726EE9">
      <w:pPr>
        <w:numPr>
          <w:ilvl w:val="0"/>
          <w:numId w:val="9"/>
        </w:numPr>
        <w:rPr>
          <w:u w:val="single"/>
        </w:rPr>
      </w:pPr>
      <w:r>
        <w:t xml:space="preserve">Corresponded with conference participants on logistical matters; located and assigned panel chairs; oversaw other graduate students working registration </w:t>
      </w:r>
    </w:p>
    <w:p w14:paraId="6E50E5A3" w14:textId="77777777" w:rsidR="00206C52" w:rsidRDefault="00206C52"/>
    <w:p w14:paraId="30868218" w14:textId="77777777" w:rsidR="00206C52" w:rsidRDefault="00882271">
      <w:pPr>
        <w:ind w:left="720" w:hanging="720"/>
      </w:pPr>
      <w:r>
        <w:rPr>
          <w:b/>
        </w:rPr>
        <w:t>Languages</w:t>
      </w:r>
      <w:r>
        <w:t>:</w:t>
      </w:r>
    </w:p>
    <w:p w14:paraId="3339B181" w14:textId="77777777" w:rsidR="00206C52" w:rsidRDefault="00206C52">
      <w:pPr>
        <w:ind w:left="720" w:hanging="720"/>
      </w:pPr>
    </w:p>
    <w:p w14:paraId="475B7316" w14:textId="77777777" w:rsidR="00206C52" w:rsidRDefault="00882271">
      <w:pPr>
        <w:ind w:left="720" w:hanging="720"/>
      </w:pPr>
      <w:r>
        <w:t>French: reading and some speaking</w:t>
      </w:r>
    </w:p>
    <w:p w14:paraId="1A5AE8F0" w14:textId="74142591" w:rsidR="00206C52" w:rsidRDefault="00882271">
      <w:pPr>
        <w:ind w:left="720" w:hanging="720"/>
      </w:pPr>
      <w:r>
        <w:t xml:space="preserve">German: reading </w:t>
      </w:r>
    </w:p>
    <w:p w14:paraId="46E7D11D" w14:textId="77777777" w:rsidR="003B57DF" w:rsidRDefault="003B57DF" w:rsidP="001140D3"/>
    <w:p w14:paraId="747ED605" w14:textId="3D3D6D4A" w:rsidR="00B9486E" w:rsidRDefault="00B9486E" w:rsidP="001140D3">
      <w:pPr>
        <w:rPr>
          <w:b/>
        </w:rPr>
      </w:pPr>
      <w:r>
        <w:rPr>
          <w:b/>
        </w:rPr>
        <w:t>References:</w:t>
      </w:r>
    </w:p>
    <w:p w14:paraId="40E5716E" w14:textId="77777777" w:rsidR="00B9486E" w:rsidRDefault="00B9486E" w:rsidP="001140D3">
      <w:pPr>
        <w:rPr>
          <w:b/>
        </w:rPr>
      </w:pPr>
    </w:p>
    <w:p w14:paraId="4BA56BAE" w14:textId="77777777" w:rsidR="00B9486E" w:rsidRDefault="00B9486E" w:rsidP="00B9486E">
      <w:r>
        <w:t>John T. Matthews</w:t>
      </w:r>
    </w:p>
    <w:p w14:paraId="2420C83B" w14:textId="77777777" w:rsidR="00B9486E" w:rsidRDefault="00B9486E" w:rsidP="00B9486E">
      <w:r>
        <w:t>Professor of English</w:t>
      </w:r>
    </w:p>
    <w:p w14:paraId="18AE46FE" w14:textId="77777777" w:rsidR="00B9486E" w:rsidRDefault="00B9486E" w:rsidP="00B9486E">
      <w:r>
        <w:t xml:space="preserve">Boston University </w:t>
      </w:r>
    </w:p>
    <w:p w14:paraId="2E8B3D20" w14:textId="7EAB2430" w:rsidR="008B7533" w:rsidRDefault="008B7533" w:rsidP="00B9486E">
      <w:r w:rsidRPr="008B7533">
        <w:t>617-358-2555</w:t>
      </w:r>
    </w:p>
    <w:p w14:paraId="70E643A8" w14:textId="044DD199" w:rsidR="00B9486E" w:rsidRDefault="006F4B02" w:rsidP="00B9486E">
      <w:hyperlink r:id="rId7" w:history="1">
        <w:r w:rsidR="00B9486E" w:rsidRPr="00E822CD">
          <w:rPr>
            <w:rStyle w:val="Hyperlink"/>
          </w:rPr>
          <w:t>jtmattws@bu.edu</w:t>
        </w:r>
      </w:hyperlink>
      <w:r w:rsidR="00B9486E">
        <w:t xml:space="preserve"> </w:t>
      </w:r>
    </w:p>
    <w:p w14:paraId="4CBE6583" w14:textId="77777777" w:rsidR="00B9486E" w:rsidRDefault="00B9486E" w:rsidP="00B9486E"/>
    <w:p w14:paraId="3F493891" w14:textId="77777777" w:rsidR="00B9486E" w:rsidRDefault="00B9486E" w:rsidP="00B9486E">
      <w:r>
        <w:t>Robert Chodat</w:t>
      </w:r>
    </w:p>
    <w:p w14:paraId="770BF4AE" w14:textId="1664CD12" w:rsidR="00B9486E" w:rsidRDefault="00B9486E" w:rsidP="00B9486E">
      <w:r>
        <w:t>Professor of English</w:t>
      </w:r>
    </w:p>
    <w:p w14:paraId="20B6A788" w14:textId="77777777" w:rsidR="00B9486E" w:rsidRDefault="00B9486E" w:rsidP="00B9486E">
      <w:r>
        <w:t>Boston University</w:t>
      </w:r>
    </w:p>
    <w:p w14:paraId="5D22DFFC" w14:textId="77777777" w:rsidR="006568CE" w:rsidRPr="006568CE" w:rsidRDefault="006568CE" w:rsidP="006568CE">
      <w:r w:rsidRPr="006568CE">
        <w:t>617-358-2565</w:t>
      </w:r>
    </w:p>
    <w:p w14:paraId="027D0028" w14:textId="2D267A04" w:rsidR="00B9486E" w:rsidRDefault="006F4B02" w:rsidP="00B9486E">
      <w:hyperlink r:id="rId8" w:history="1">
        <w:r w:rsidR="00B9486E" w:rsidRPr="00E822CD">
          <w:rPr>
            <w:rStyle w:val="Hyperlink"/>
          </w:rPr>
          <w:t>rchodat@bu.edu</w:t>
        </w:r>
      </w:hyperlink>
    </w:p>
    <w:p w14:paraId="3823ADC4" w14:textId="77777777" w:rsidR="002827C3" w:rsidRDefault="002827C3" w:rsidP="00B9486E"/>
    <w:p w14:paraId="2B1737CF" w14:textId="4BDF7D60" w:rsidR="00B9486E" w:rsidRDefault="00B9486E" w:rsidP="00B9486E">
      <w:r>
        <w:t xml:space="preserve">Susan Mizruchi </w:t>
      </w:r>
    </w:p>
    <w:p w14:paraId="7D5E8593" w14:textId="77777777" w:rsidR="00660444" w:rsidRDefault="002023F6" w:rsidP="002023F6">
      <w:r>
        <w:t>William Arrowsm</w:t>
      </w:r>
      <w:r w:rsidR="00660444">
        <w:t>ith Professor in the Humanities</w:t>
      </w:r>
    </w:p>
    <w:p w14:paraId="16003474" w14:textId="2E37449A" w:rsidR="002023F6" w:rsidRDefault="002023F6" w:rsidP="002023F6">
      <w:r>
        <w:t xml:space="preserve">Director, </w:t>
      </w:r>
      <w:r w:rsidR="00B9486E">
        <w:t>Boston University Center for the Humanities</w:t>
      </w:r>
    </w:p>
    <w:p w14:paraId="57D9B513" w14:textId="08A6C889" w:rsidR="00B9486E" w:rsidRDefault="002023F6" w:rsidP="002023F6">
      <w:r w:rsidRPr="002023F6">
        <w:t>617-358-2529</w:t>
      </w:r>
      <w:r w:rsidR="00B9486E">
        <w:t xml:space="preserve"> </w:t>
      </w:r>
    </w:p>
    <w:p w14:paraId="73DDB0BE" w14:textId="2D7CF9E3" w:rsidR="00B9486E" w:rsidRDefault="006F4B02" w:rsidP="00B9486E">
      <w:hyperlink r:id="rId9" w:history="1">
        <w:r w:rsidR="00B9486E" w:rsidRPr="00FD0807">
          <w:rPr>
            <w:rStyle w:val="Hyperlink"/>
          </w:rPr>
          <w:t>mizruchi@bu.edu</w:t>
        </w:r>
      </w:hyperlink>
      <w:r w:rsidR="00B9486E">
        <w:t xml:space="preserve"> </w:t>
      </w:r>
    </w:p>
    <w:p w14:paraId="1994CC8D" w14:textId="77777777" w:rsidR="00B9486E" w:rsidRDefault="00B9486E" w:rsidP="00B9486E"/>
    <w:p w14:paraId="7C7806E0" w14:textId="77777777" w:rsidR="00B9486E" w:rsidRDefault="00B9486E" w:rsidP="00B9486E">
      <w:r>
        <w:t>Juliet Floyd</w:t>
      </w:r>
    </w:p>
    <w:p w14:paraId="23ACAE6C" w14:textId="77777777" w:rsidR="00B9486E" w:rsidRDefault="00B9486E" w:rsidP="00B9486E">
      <w:r>
        <w:t>Professor of Philosophy</w:t>
      </w:r>
    </w:p>
    <w:p w14:paraId="32AC2034" w14:textId="77777777" w:rsidR="00B9486E" w:rsidRDefault="00B9486E" w:rsidP="00B9486E">
      <w:r>
        <w:t xml:space="preserve">Boston University </w:t>
      </w:r>
    </w:p>
    <w:p w14:paraId="3945675A" w14:textId="77777777" w:rsidR="00E76556" w:rsidRPr="00E76556" w:rsidRDefault="00E76556" w:rsidP="00E76556">
      <w:r w:rsidRPr="00E76556">
        <w:t>617-353-2571</w:t>
      </w:r>
    </w:p>
    <w:p w14:paraId="105C42DC" w14:textId="5EEA9E6A" w:rsidR="00B9486E" w:rsidRDefault="006F4B02" w:rsidP="00B9486E">
      <w:hyperlink r:id="rId10" w:history="1">
        <w:r w:rsidR="00B9486E" w:rsidRPr="00E822CD">
          <w:rPr>
            <w:rStyle w:val="Hyperlink"/>
          </w:rPr>
          <w:t>jfloyd@bu.edu</w:t>
        </w:r>
      </w:hyperlink>
      <w:r w:rsidR="00B9486E">
        <w:t xml:space="preserve"> </w:t>
      </w:r>
    </w:p>
    <w:p w14:paraId="67F0BF1D" w14:textId="77777777" w:rsidR="00B9486E" w:rsidRDefault="00B9486E" w:rsidP="00B9486E"/>
    <w:p w14:paraId="5CC3388B" w14:textId="77777777" w:rsidR="00B9486E" w:rsidRDefault="00B9486E" w:rsidP="00B9486E">
      <w:r>
        <w:t>Gene Jarrett</w:t>
      </w:r>
    </w:p>
    <w:p w14:paraId="485D01D7" w14:textId="1D98C075" w:rsidR="00B9486E" w:rsidRDefault="004713BB" w:rsidP="00B9486E">
      <w:r>
        <w:t xml:space="preserve">Seryl Kushner Dean, </w:t>
      </w:r>
      <w:r w:rsidR="00B9486E" w:rsidRPr="00353ACC">
        <w:t>College of Arts and Science</w:t>
      </w:r>
    </w:p>
    <w:p w14:paraId="331C6AAD" w14:textId="77777777" w:rsidR="00B9486E" w:rsidRDefault="00B9486E" w:rsidP="00B9486E">
      <w:r>
        <w:t>New York University</w:t>
      </w:r>
    </w:p>
    <w:p w14:paraId="58D68996" w14:textId="77777777" w:rsidR="004713BB" w:rsidRPr="004713BB" w:rsidRDefault="004713BB" w:rsidP="004713BB">
      <w:r w:rsidRPr="004713BB">
        <w:t>212-998-8100</w:t>
      </w:r>
    </w:p>
    <w:p w14:paraId="78969209" w14:textId="4449FD93" w:rsidR="00B9486E" w:rsidRDefault="006F4B02" w:rsidP="001140D3">
      <w:hyperlink r:id="rId11" w:history="1">
        <w:r w:rsidR="00B9486E" w:rsidRPr="00E822CD">
          <w:rPr>
            <w:rStyle w:val="Hyperlink"/>
          </w:rPr>
          <w:t>gjarrett@nyu.edu</w:t>
        </w:r>
      </w:hyperlink>
      <w:r w:rsidR="00B9486E">
        <w:t xml:space="preserve"> </w:t>
      </w:r>
    </w:p>
    <w:p w14:paraId="785B944A" w14:textId="77777777" w:rsidR="002165F7" w:rsidRDefault="002165F7" w:rsidP="001140D3"/>
    <w:p w14:paraId="6C54C847" w14:textId="4E93FCAA" w:rsidR="002165F7" w:rsidRDefault="002165F7" w:rsidP="001140D3">
      <w:r>
        <w:t xml:space="preserve">Christine Coch </w:t>
      </w:r>
    </w:p>
    <w:p w14:paraId="0B942D21" w14:textId="067ECE2E" w:rsidR="002165F7" w:rsidRDefault="002165F7" w:rsidP="001140D3">
      <w:r>
        <w:t>Department Chair</w:t>
      </w:r>
      <w:r w:rsidR="00AA77F8">
        <w:t xml:space="preserve"> and </w:t>
      </w:r>
      <w:r>
        <w:t>Associate Professor of English</w:t>
      </w:r>
    </w:p>
    <w:p w14:paraId="5B7E9A45" w14:textId="77777777" w:rsidR="002165F7" w:rsidRDefault="002165F7" w:rsidP="001140D3">
      <w:r>
        <w:t>College of the Holy Cross</w:t>
      </w:r>
    </w:p>
    <w:p w14:paraId="5CDAE8BD" w14:textId="245F0E97" w:rsidR="002165F7" w:rsidRDefault="002165F7" w:rsidP="001140D3">
      <w:r w:rsidRPr="002165F7">
        <w:t>508-793-3947</w:t>
      </w:r>
      <w:r>
        <w:t xml:space="preserve"> </w:t>
      </w:r>
    </w:p>
    <w:p w14:paraId="35E72017" w14:textId="25431967" w:rsidR="002165F7" w:rsidRDefault="006F4B02" w:rsidP="001140D3">
      <w:hyperlink r:id="rId12" w:history="1">
        <w:r w:rsidR="002165F7" w:rsidRPr="00AE532D">
          <w:rPr>
            <w:rStyle w:val="Hyperlink"/>
          </w:rPr>
          <w:t>ccoch@holycross.edu</w:t>
        </w:r>
      </w:hyperlink>
    </w:p>
    <w:p w14:paraId="6DBF7A70" w14:textId="77777777" w:rsidR="002165F7" w:rsidRDefault="002165F7" w:rsidP="001140D3"/>
    <w:p w14:paraId="14EB6E09" w14:textId="77777777" w:rsidR="002165F7" w:rsidRPr="00B9486E" w:rsidRDefault="002165F7" w:rsidP="001140D3"/>
    <w:sectPr w:rsidR="002165F7" w:rsidRPr="00B9486E" w:rsidSect="00151A54">
      <w:footerReference w:type="even" r:id="rId13"/>
      <w:footerReference w:type="default" r:id="rId14"/>
      <w:pgSz w:w="12240" w:h="15840"/>
      <w:pgMar w:top="1440" w:right="1800" w:bottom="1440" w:left="1800" w:header="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99E0D" w14:textId="77777777" w:rsidR="006F4B02" w:rsidRDefault="006F4B02">
      <w:r>
        <w:separator/>
      </w:r>
    </w:p>
  </w:endnote>
  <w:endnote w:type="continuationSeparator" w:id="0">
    <w:p w14:paraId="0621F58D" w14:textId="77777777" w:rsidR="006F4B02" w:rsidRDefault="006F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7D416" w14:textId="77777777" w:rsidR="00157745" w:rsidRDefault="00157745" w:rsidP="00151A5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8587CE" w14:textId="77777777" w:rsidR="00157745" w:rsidRDefault="00157745" w:rsidP="0015774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01933" w14:textId="77777777" w:rsidR="00157745" w:rsidRDefault="00157745" w:rsidP="002556C6">
    <w:pPr>
      <w:pStyle w:val="Footer"/>
      <w:framePr w:w="147" w:h="287" w:hRule="exact" w:wrap="none" w:vAnchor="text" w:hAnchor="page" w:x="10702" w:y="10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6661">
      <w:rPr>
        <w:rStyle w:val="PageNumber"/>
        <w:noProof/>
      </w:rPr>
      <w:t>6</w:t>
    </w:r>
    <w:r>
      <w:rPr>
        <w:rStyle w:val="PageNumber"/>
      </w:rPr>
      <w:fldChar w:fldCharType="end"/>
    </w:r>
  </w:p>
  <w:p w14:paraId="772C46E5" w14:textId="3BE21F47" w:rsidR="00206C52" w:rsidRDefault="00206C5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774DC" w14:textId="77777777" w:rsidR="006F4B02" w:rsidRDefault="006F4B02">
      <w:r>
        <w:separator/>
      </w:r>
    </w:p>
  </w:footnote>
  <w:footnote w:type="continuationSeparator" w:id="0">
    <w:p w14:paraId="70808D10" w14:textId="77777777" w:rsidR="006F4B02" w:rsidRDefault="006F4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B6C39"/>
    <w:multiLevelType w:val="multilevel"/>
    <w:tmpl w:val="24A4EF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4761A9"/>
    <w:multiLevelType w:val="multilevel"/>
    <w:tmpl w:val="D4D6D5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0025EDE"/>
    <w:multiLevelType w:val="multilevel"/>
    <w:tmpl w:val="8B2C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7C1D70"/>
    <w:multiLevelType w:val="multilevel"/>
    <w:tmpl w:val="0568E4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931A06"/>
    <w:multiLevelType w:val="hybridMultilevel"/>
    <w:tmpl w:val="AE56C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B575B"/>
    <w:multiLevelType w:val="multilevel"/>
    <w:tmpl w:val="1DC8C6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BE053F"/>
    <w:multiLevelType w:val="multilevel"/>
    <w:tmpl w:val="D984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5542FA"/>
    <w:multiLevelType w:val="multilevel"/>
    <w:tmpl w:val="6A188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373940"/>
    <w:multiLevelType w:val="multilevel"/>
    <w:tmpl w:val="21E4A6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6333CE"/>
    <w:multiLevelType w:val="multilevel"/>
    <w:tmpl w:val="5E5AFE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A73095"/>
    <w:multiLevelType w:val="multilevel"/>
    <w:tmpl w:val="1DA0D1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1C07C4"/>
    <w:multiLevelType w:val="multilevel"/>
    <w:tmpl w:val="25F6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9C2940"/>
    <w:multiLevelType w:val="multilevel"/>
    <w:tmpl w:val="655AC0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014904"/>
    <w:multiLevelType w:val="multilevel"/>
    <w:tmpl w:val="B47A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7621D7"/>
    <w:multiLevelType w:val="hybridMultilevel"/>
    <w:tmpl w:val="9886B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3"/>
  </w:num>
  <w:num w:numId="5">
    <w:abstractNumId w:val="0"/>
  </w:num>
  <w:num w:numId="6">
    <w:abstractNumId w:val="10"/>
  </w:num>
  <w:num w:numId="7">
    <w:abstractNumId w:val="7"/>
  </w:num>
  <w:num w:numId="8">
    <w:abstractNumId w:val="5"/>
  </w:num>
  <w:num w:numId="9">
    <w:abstractNumId w:val="12"/>
  </w:num>
  <w:num w:numId="10">
    <w:abstractNumId w:val="9"/>
  </w:num>
  <w:num w:numId="11">
    <w:abstractNumId w:val="1"/>
  </w:num>
  <w:num w:numId="12">
    <w:abstractNumId w:val="4"/>
  </w:num>
  <w:num w:numId="13">
    <w:abstractNumId w:val="14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52"/>
    <w:rsid w:val="00017112"/>
    <w:rsid w:val="00025933"/>
    <w:rsid w:val="00041609"/>
    <w:rsid w:val="00057DDA"/>
    <w:rsid w:val="00077B91"/>
    <w:rsid w:val="00081CE1"/>
    <w:rsid w:val="00086E5F"/>
    <w:rsid w:val="000A747D"/>
    <w:rsid w:val="000B607E"/>
    <w:rsid w:val="000C788E"/>
    <w:rsid w:val="000D4DE9"/>
    <w:rsid w:val="000E0799"/>
    <w:rsid w:val="000E16A9"/>
    <w:rsid w:val="000E1771"/>
    <w:rsid w:val="000E260C"/>
    <w:rsid w:val="001010B0"/>
    <w:rsid w:val="001140D3"/>
    <w:rsid w:val="00121D47"/>
    <w:rsid w:val="00130143"/>
    <w:rsid w:val="00132542"/>
    <w:rsid w:val="0013356C"/>
    <w:rsid w:val="00146D61"/>
    <w:rsid w:val="00151A54"/>
    <w:rsid w:val="001569D7"/>
    <w:rsid w:val="00157745"/>
    <w:rsid w:val="0016732C"/>
    <w:rsid w:val="00176446"/>
    <w:rsid w:val="00192B1C"/>
    <w:rsid w:val="001B2043"/>
    <w:rsid w:val="001C38B8"/>
    <w:rsid w:val="001E2FBD"/>
    <w:rsid w:val="001E3507"/>
    <w:rsid w:val="001F18F8"/>
    <w:rsid w:val="002023F6"/>
    <w:rsid w:val="002038C5"/>
    <w:rsid w:val="00206A34"/>
    <w:rsid w:val="00206C52"/>
    <w:rsid w:val="002113E7"/>
    <w:rsid w:val="002165F7"/>
    <w:rsid w:val="00227055"/>
    <w:rsid w:val="002420DA"/>
    <w:rsid w:val="00246D35"/>
    <w:rsid w:val="00246FEC"/>
    <w:rsid w:val="002556C6"/>
    <w:rsid w:val="002635CE"/>
    <w:rsid w:val="00265F33"/>
    <w:rsid w:val="00270867"/>
    <w:rsid w:val="00273522"/>
    <w:rsid w:val="0027388D"/>
    <w:rsid w:val="002741B7"/>
    <w:rsid w:val="002827C3"/>
    <w:rsid w:val="00295049"/>
    <w:rsid w:val="002A7FBB"/>
    <w:rsid w:val="002C6C02"/>
    <w:rsid w:val="002D5F03"/>
    <w:rsid w:val="003567D8"/>
    <w:rsid w:val="003640A1"/>
    <w:rsid w:val="0037067B"/>
    <w:rsid w:val="003741C5"/>
    <w:rsid w:val="0037715A"/>
    <w:rsid w:val="003A7CBF"/>
    <w:rsid w:val="003B57DF"/>
    <w:rsid w:val="003B5CF6"/>
    <w:rsid w:val="003B75DA"/>
    <w:rsid w:val="003C40A9"/>
    <w:rsid w:val="003E1B15"/>
    <w:rsid w:val="003E45D7"/>
    <w:rsid w:val="004025B8"/>
    <w:rsid w:val="0041003A"/>
    <w:rsid w:val="0042139B"/>
    <w:rsid w:val="0042226C"/>
    <w:rsid w:val="004328E2"/>
    <w:rsid w:val="00445B76"/>
    <w:rsid w:val="00461D61"/>
    <w:rsid w:val="004713BB"/>
    <w:rsid w:val="00480859"/>
    <w:rsid w:val="0049004C"/>
    <w:rsid w:val="004A219F"/>
    <w:rsid w:val="004B1C24"/>
    <w:rsid w:val="004B6608"/>
    <w:rsid w:val="004C6797"/>
    <w:rsid w:val="004C7991"/>
    <w:rsid w:val="004F5E52"/>
    <w:rsid w:val="00500154"/>
    <w:rsid w:val="00507BE0"/>
    <w:rsid w:val="00511557"/>
    <w:rsid w:val="00515162"/>
    <w:rsid w:val="00535EFD"/>
    <w:rsid w:val="00540331"/>
    <w:rsid w:val="00546F12"/>
    <w:rsid w:val="00547FFD"/>
    <w:rsid w:val="00565D05"/>
    <w:rsid w:val="005660B2"/>
    <w:rsid w:val="005808DF"/>
    <w:rsid w:val="005A679A"/>
    <w:rsid w:val="005B4710"/>
    <w:rsid w:val="005B649B"/>
    <w:rsid w:val="005B6F42"/>
    <w:rsid w:val="005C087E"/>
    <w:rsid w:val="005C3E15"/>
    <w:rsid w:val="005C551A"/>
    <w:rsid w:val="005C5860"/>
    <w:rsid w:val="005D2CFC"/>
    <w:rsid w:val="005F21E4"/>
    <w:rsid w:val="0061271C"/>
    <w:rsid w:val="00633254"/>
    <w:rsid w:val="006342C4"/>
    <w:rsid w:val="0064691B"/>
    <w:rsid w:val="00654C8B"/>
    <w:rsid w:val="006568CE"/>
    <w:rsid w:val="00660444"/>
    <w:rsid w:val="00662C09"/>
    <w:rsid w:val="00677EB7"/>
    <w:rsid w:val="006820D1"/>
    <w:rsid w:val="00682330"/>
    <w:rsid w:val="006911AB"/>
    <w:rsid w:val="006932DD"/>
    <w:rsid w:val="006951A7"/>
    <w:rsid w:val="00696FBF"/>
    <w:rsid w:val="006A6D97"/>
    <w:rsid w:val="006B501A"/>
    <w:rsid w:val="006B6661"/>
    <w:rsid w:val="006C52ED"/>
    <w:rsid w:val="006E1EBA"/>
    <w:rsid w:val="006F25B5"/>
    <w:rsid w:val="006F4B02"/>
    <w:rsid w:val="00700CCE"/>
    <w:rsid w:val="00702A97"/>
    <w:rsid w:val="007061DB"/>
    <w:rsid w:val="00714868"/>
    <w:rsid w:val="007255D9"/>
    <w:rsid w:val="00726EE9"/>
    <w:rsid w:val="0073064F"/>
    <w:rsid w:val="00745254"/>
    <w:rsid w:val="0074645E"/>
    <w:rsid w:val="00762D8A"/>
    <w:rsid w:val="00764A49"/>
    <w:rsid w:val="007663C4"/>
    <w:rsid w:val="007B3476"/>
    <w:rsid w:val="007D3B29"/>
    <w:rsid w:val="007D4065"/>
    <w:rsid w:val="00801311"/>
    <w:rsid w:val="00807BA1"/>
    <w:rsid w:val="008147E8"/>
    <w:rsid w:val="00822BD9"/>
    <w:rsid w:val="00823806"/>
    <w:rsid w:val="008314A6"/>
    <w:rsid w:val="00840027"/>
    <w:rsid w:val="00843C7F"/>
    <w:rsid w:val="00865317"/>
    <w:rsid w:val="008744AF"/>
    <w:rsid w:val="00877E63"/>
    <w:rsid w:val="00882271"/>
    <w:rsid w:val="008852D8"/>
    <w:rsid w:val="008944A6"/>
    <w:rsid w:val="008B7533"/>
    <w:rsid w:val="008C7B1A"/>
    <w:rsid w:val="008D5A1D"/>
    <w:rsid w:val="008D6B03"/>
    <w:rsid w:val="008D7D25"/>
    <w:rsid w:val="008E601C"/>
    <w:rsid w:val="00904AD7"/>
    <w:rsid w:val="00913133"/>
    <w:rsid w:val="00931C32"/>
    <w:rsid w:val="00945D80"/>
    <w:rsid w:val="00950C79"/>
    <w:rsid w:val="00951798"/>
    <w:rsid w:val="00955D98"/>
    <w:rsid w:val="009664CE"/>
    <w:rsid w:val="0097043B"/>
    <w:rsid w:val="0097455A"/>
    <w:rsid w:val="0097557F"/>
    <w:rsid w:val="009871D5"/>
    <w:rsid w:val="00987640"/>
    <w:rsid w:val="00993B1E"/>
    <w:rsid w:val="00997C97"/>
    <w:rsid w:val="009C66C1"/>
    <w:rsid w:val="009C74CA"/>
    <w:rsid w:val="009E56C8"/>
    <w:rsid w:val="009F4B8C"/>
    <w:rsid w:val="009F6FBB"/>
    <w:rsid w:val="00A04831"/>
    <w:rsid w:val="00A16C3E"/>
    <w:rsid w:val="00A204E4"/>
    <w:rsid w:val="00A30A5D"/>
    <w:rsid w:val="00A5702E"/>
    <w:rsid w:val="00A603D3"/>
    <w:rsid w:val="00A61031"/>
    <w:rsid w:val="00A665DC"/>
    <w:rsid w:val="00A7152B"/>
    <w:rsid w:val="00AA4164"/>
    <w:rsid w:val="00AA77F8"/>
    <w:rsid w:val="00AC1893"/>
    <w:rsid w:val="00AC3DBE"/>
    <w:rsid w:val="00AE33B9"/>
    <w:rsid w:val="00B1026A"/>
    <w:rsid w:val="00B42745"/>
    <w:rsid w:val="00B42A11"/>
    <w:rsid w:val="00B772CE"/>
    <w:rsid w:val="00B80CC3"/>
    <w:rsid w:val="00B9486E"/>
    <w:rsid w:val="00BA545C"/>
    <w:rsid w:val="00BB6438"/>
    <w:rsid w:val="00BC5B3A"/>
    <w:rsid w:val="00BD2710"/>
    <w:rsid w:val="00BD3BAC"/>
    <w:rsid w:val="00BE0C1C"/>
    <w:rsid w:val="00BE198C"/>
    <w:rsid w:val="00BE1CDC"/>
    <w:rsid w:val="00BE4B81"/>
    <w:rsid w:val="00BF4A3E"/>
    <w:rsid w:val="00C0162D"/>
    <w:rsid w:val="00C0210D"/>
    <w:rsid w:val="00C136DF"/>
    <w:rsid w:val="00C200F3"/>
    <w:rsid w:val="00C355CE"/>
    <w:rsid w:val="00C40936"/>
    <w:rsid w:val="00C47CAF"/>
    <w:rsid w:val="00C52164"/>
    <w:rsid w:val="00C52B6E"/>
    <w:rsid w:val="00C57D6E"/>
    <w:rsid w:val="00C67351"/>
    <w:rsid w:val="00C74A0E"/>
    <w:rsid w:val="00C81D8A"/>
    <w:rsid w:val="00C8300F"/>
    <w:rsid w:val="00C9211A"/>
    <w:rsid w:val="00C93269"/>
    <w:rsid w:val="00CA5954"/>
    <w:rsid w:val="00CA6143"/>
    <w:rsid w:val="00CC4504"/>
    <w:rsid w:val="00CC68BB"/>
    <w:rsid w:val="00D001C5"/>
    <w:rsid w:val="00D00758"/>
    <w:rsid w:val="00D01E54"/>
    <w:rsid w:val="00D04BAF"/>
    <w:rsid w:val="00D05DA4"/>
    <w:rsid w:val="00D4025D"/>
    <w:rsid w:val="00D41ACC"/>
    <w:rsid w:val="00D62332"/>
    <w:rsid w:val="00D62828"/>
    <w:rsid w:val="00D77667"/>
    <w:rsid w:val="00D77ABB"/>
    <w:rsid w:val="00D845A2"/>
    <w:rsid w:val="00DA1301"/>
    <w:rsid w:val="00DA6BDD"/>
    <w:rsid w:val="00DC58EC"/>
    <w:rsid w:val="00DC68BA"/>
    <w:rsid w:val="00DF07BE"/>
    <w:rsid w:val="00DF0BA1"/>
    <w:rsid w:val="00E04364"/>
    <w:rsid w:val="00E04962"/>
    <w:rsid w:val="00E06921"/>
    <w:rsid w:val="00E1175E"/>
    <w:rsid w:val="00E12BDB"/>
    <w:rsid w:val="00E16C0D"/>
    <w:rsid w:val="00E2616D"/>
    <w:rsid w:val="00E42C57"/>
    <w:rsid w:val="00E433A6"/>
    <w:rsid w:val="00E4616B"/>
    <w:rsid w:val="00E50753"/>
    <w:rsid w:val="00E76556"/>
    <w:rsid w:val="00E8042B"/>
    <w:rsid w:val="00E8593B"/>
    <w:rsid w:val="00E95A47"/>
    <w:rsid w:val="00EC25B5"/>
    <w:rsid w:val="00ED1BFB"/>
    <w:rsid w:val="00ED2AB4"/>
    <w:rsid w:val="00ED6F96"/>
    <w:rsid w:val="00ED7393"/>
    <w:rsid w:val="00EE20C2"/>
    <w:rsid w:val="00EE4E1C"/>
    <w:rsid w:val="00EF32CC"/>
    <w:rsid w:val="00F109EF"/>
    <w:rsid w:val="00F24F77"/>
    <w:rsid w:val="00F266B5"/>
    <w:rsid w:val="00F43018"/>
    <w:rsid w:val="00F465C2"/>
    <w:rsid w:val="00F52F78"/>
    <w:rsid w:val="00F6080B"/>
    <w:rsid w:val="00F73CF4"/>
    <w:rsid w:val="00F74F53"/>
    <w:rsid w:val="00F92E2B"/>
    <w:rsid w:val="00F97AA6"/>
    <w:rsid w:val="00FA208D"/>
    <w:rsid w:val="00FA6621"/>
    <w:rsid w:val="00FA6A67"/>
    <w:rsid w:val="00FB0E8C"/>
    <w:rsid w:val="00FD4580"/>
    <w:rsid w:val="00FD641B"/>
    <w:rsid w:val="00FE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970A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FooterChar">
    <w:name w:val="Footer Char"/>
    <w:qFormat/>
    <w:rPr>
      <w:sz w:val="24"/>
      <w:szCs w:val="24"/>
    </w:rPr>
  </w:style>
  <w:style w:type="character" w:styleId="PageNumber">
    <w:name w:val="page number"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customStyle="1" w:styleId="FrameContents">
    <w:name w:val="Frame Contents"/>
    <w:basedOn w:val="Normal"/>
    <w:qFormat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paragraph" w:styleId="Header">
    <w:name w:val="header"/>
    <w:basedOn w:val="Normal"/>
    <w:link w:val="HeaderChar"/>
    <w:uiPriority w:val="99"/>
    <w:unhideWhenUsed/>
    <w:rsid w:val="00151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A54"/>
    <w:rPr>
      <w:rFonts w:ascii="Times New Roman" w:eastAsia="Times New Roman" w:hAnsi="Times New Roman" w:cs="Times New Roman"/>
      <w:sz w:val="24"/>
      <w:lang w:bidi="ar-SA"/>
    </w:rPr>
  </w:style>
  <w:style w:type="paragraph" w:styleId="ListParagraph">
    <w:name w:val="List Paragraph"/>
    <w:basedOn w:val="Normal"/>
    <w:uiPriority w:val="34"/>
    <w:qFormat/>
    <w:rsid w:val="000171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86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68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gjarrett@nyu.edu" TargetMode="External"/><Relationship Id="rId12" Type="http://schemas.openxmlformats.org/officeDocument/2006/relationships/hyperlink" Target="mailto:ccoch@holycross.edu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tmattws@bu.edu" TargetMode="External"/><Relationship Id="rId8" Type="http://schemas.openxmlformats.org/officeDocument/2006/relationships/hyperlink" Target="mailto:rchodat@bu.edu" TargetMode="External"/><Relationship Id="rId9" Type="http://schemas.openxmlformats.org/officeDocument/2006/relationships/hyperlink" Target="mailto:mizruchi@bu.edu" TargetMode="External"/><Relationship Id="rId10" Type="http://schemas.openxmlformats.org/officeDocument/2006/relationships/hyperlink" Target="mailto:jfloyd@b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1805</Words>
  <Characters>10290</Characters>
  <Application>Microsoft Macintosh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Greg Chase</vt:lpstr>
    </vt:vector>
  </TitlesOfParts>
  <LinksUpToDate>false</LinksUpToDate>
  <CharactersWithSpaces>12071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Greg Chase</dc:title>
  <cp:lastModifiedBy>Greg Chase</cp:lastModifiedBy>
  <cp:revision>3</cp:revision>
  <cp:lastPrinted>2019-06-04T14:13:00Z</cp:lastPrinted>
  <dcterms:created xsi:type="dcterms:W3CDTF">2019-08-12T14:14:00Z</dcterms:created>
  <dcterms:modified xsi:type="dcterms:W3CDTF">2019-08-12T14:16:00Z</dcterms:modified>
  <dc:language>en-US</dc:language>
</cp:coreProperties>
</file>